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17E7B" w14:textId="19E17740" w:rsidR="00600384" w:rsidRPr="008D395F" w:rsidRDefault="00C84264" w:rsidP="007539F2">
      <w:pPr>
        <w:jc w:val="both"/>
        <w:rPr>
          <w:rFonts w:ascii="Arial" w:hAnsi="Arial" w:cs="Arial"/>
          <w:sz w:val="24"/>
          <w:szCs w:val="24"/>
        </w:rPr>
      </w:pPr>
      <w:r>
        <w:rPr>
          <w:rFonts w:ascii="Arial" w:hAnsi="Arial" w:cs="Arial"/>
          <w:sz w:val="24"/>
          <w:szCs w:val="24"/>
        </w:rPr>
        <w:t>A solicitud del Jefe de la Unidad Jurídica, se llevó a cabo la sesión de pleno extraordinarios, en dónde se presentó la Guía de Procedimientos de Acceso a la Información, el cual será un referente para todas las Unidades de Acceso a la Información Pública y entes obligados al cumplimiento de la Ley de Acceso a la Información Pública. El texto de la guía es el siguiente: “””</w:t>
      </w:r>
      <w:r w:rsidR="00F02F82" w:rsidRPr="00A36A79">
        <w:rPr>
          <w:rFonts w:ascii="Arial" w:hAnsi="Arial" w:cs="Arial"/>
          <w:sz w:val="24"/>
          <w:szCs w:val="24"/>
        </w:rPr>
        <w:t xml:space="preserve">El Pleno del Instituto de Acceso a la Información Pública, en ejercicio de las atribuciones legales establecidas en los artículos 3 letras “a” y “b”, 51 y 58 letras “a”, “b”, “c” y “j” de la Ley de Acceso a la Información Pública (LAIP) ; y,   </w:t>
      </w:r>
      <w:r w:rsidR="003969BF">
        <w:rPr>
          <w:rFonts w:ascii="Arial" w:hAnsi="Arial" w:cs="Arial"/>
          <w:b/>
          <w:sz w:val="24"/>
          <w:szCs w:val="24"/>
        </w:rPr>
        <w:t xml:space="preserve">Considerando: I. </w:t>
      </w:r>
      <w:r w:rsidR="00F02F82" w:rsidRPr="003969BF">
        <w:rPr>
          <w:rFonts w:ascii="Arial" w:hAnsi="Arial" w:cs="Arial"/>
          <w:sz w:val="24"/>
          <w:szCs w:val="24"/>
        </w:rPr>
        <w:t xml:space="preserve">Que el pacto Internacional de los Derechos Civiles y Políticos establece que toda persona tiene derecho a buscar, recibir y difundir información e ideas de toda índole, sin más restricciones que las expresamente fijadas en una Ley y que sean necesarias para la protección de la seguridad nacional, el orden público o la salud y moral públicas, y  que aseguren  el respeto a los derechos y </w:t>
      </w:r>
      <w:r w:rsidR="003969BF">
        <w:rPr>
          <w:rFonts w:ascii="Arial" w:hAnsi="Arial" w:cs="Arial"/>
          <w:sz w:val="24"/>
          <w:szCs w:val="24"/>
        </w:rPr>
        <w:t xml:space="preserve"> a la reputación de los demás; </w:t>
      </w:r>
      <w:r w:rsidR="003969BF" w:rsidRPr="003969BF">
        <w:rPr>
          <w:rFonts w:ascii="Arial" w:hAnsi="Arial" w:cs="Arial"/>
          <w:b/>
          <w:sz w:val="24"/>
          <w:szCs w:val="24"/>
        </w:rPr>
        <w:t>II.</w:t>
      </w:r>
      <w:r w:rsidR="003969BF">
        <w:rPr>
          <w:rFonts w:ascii="Arial" w:hAnsi="Arial" w:cs="Arial"/>
          <w:sz w:val="24"/>
          <w:szCs w:val="24"/>
        </w:rPr>
        <w:t xml:space="preserve"> </w:t>
      </w:r>
      <w:r w:rsidR="00F02F82" w:rsidRPr="003969BF">
        <w:rPr>
          <w:rFonts w:ascii="Arial" w:hAnsi="Arial" w:cs="Arial"/>
          <w:sz w:val="24"/>
          <w:szCs w:val="24"/>
        </w:rPr>
        <w:t xml:space="preserve">Que el Instituto de Acceso a la Información Pública (IAIP), es una Institución de Derecho Público, con personalidad jurídica y patrimonio propios, con autonomía administrativa y financiera, y que además es el ente encargado de velar por la correcta interpretación y aplicación de la Ley de </w:t>
      </w:r>
      <w:r w:rsidR="003969BF">
        <w:rPr>
          <w:rFonts w:ascii="Arial" w:hAnsi="Arial" w:cs="Arial"/>
          <w:sz w:val="24"/>
          <w:szCs w:val="24"/>
        </w:rPr>
        <w:t xml:space="preserve">Acceso a la Información Pública y </w:t>
      </w:r>
      <w:r w:rsidR="003969BF" w:rsidRPr="003969BF">
        <w:rPr>
          <w:rFonts w:ascii="Arial" w:hAnsi="Arial" w:cs="Arial"/>
          <w:b/>
          <w:sz w:val="24"/>
          <w:szCs w:val="24"/>
        </w:rPr>
        <w:t>III.</w:t>
      </w:r>
      <w:r w:rsidR="003969BF">
        <w:rPr>
          <w:rFonts w:ascii="Arial" w:hAnsi="Arial" w:cs="Arial"/>
          <w:sz w:val="24"/>
          <w:szCs w:val="24"/>
        </w:rPr>
        <w:t xml:space="preserve"> </w:t>
      </w:r>
      <w:r w:rsidR="00F02F82" w:rsidRPr="003969BF">
        <w:rPr>
          <w:rFonts w:ascii="Arial" w:hAnsi="Arial" w:cs="Arial"/>
          <w:sz w:val="24"/>
          <w:szCs w:val="24"/>
        </w:rPr>
        <w:t xml:space="preserve">Que la Ley de Acceso a la Información Pública establece en el artículo 58 letra “j” la potestad de elaborar </w:t>
      </w:r>
      <w:r w:rsidR="00DC7BCA">
        <w:rPr>
          <w:rFonts w:ascii="Arial" w:hAnsi="Arial" w:cs="Arial"/>
          <w:sz w:val="24"/>
          <w:szCs w:val="24"/>
        </w:rPr>
        <w:t>procedimientos</w:t>
      </w:r>
      <w:r w:rsidR="00F02F82" w:rsidRPr="003969BF">
        <w:rPr>
          <w:rFonts w:ascii="Arial" w:hAnsi="Arial" w:cs="Arial"/>
          <w:sz w:val="24"/>
          <w:szCs w:val="24"/>
        </w:rPr>
        <w:t xml:space="preserve"> para el manejo de la información pública y la guía de procedimientos de </w:t>
      </w:r>
      <w:r w:rsidR="003969BF">
        <w:rPr>
          <w:rFonts w:ascii="Arial" w:hAnsi="Arial" w:cs="Arial"/>
          <w:sz w:val="24"/>
          <w:szCs w:val="24"/>
        </w:rPr>
        <w:t xml:space="preserve">acceso a la información pública. </w:t>
      </w:r>
      <w:r w:rsidR="003969BF" w:rsidRPr="00DC7BCA">
        <w:rPr>
          <w:rFonts w:ascii="Arial" w:hAnsi="Arial" w:cs="Arial"/>
          <w:b/>
          <w:sz w:val="24"/>
          <w:szCs w:val="24"/>
          <w:lang w:eastAsia="es-SV"/>
        </w:rPr>
        <w:t xml:space="preserve">POR TANTO, </w:t>
      </w:r>
      <w:r w:rsidR="00600384" w:rsidRPr="00DC7BCA">
        <w:rPr>
          <w:rFonts w:ascii="Arial" w:hAnsi="Arial" w:cs="Arial"/>
          <w:sz w:val="24"/>
          <w:szCs w:val="24"/>
          <w:lang w:eastAsia="es-SV"/>
        </w:rPr>
        <w:t xml:space="preserve">en uso de sus facultades constitucionales, </w:t>
      </w:r>
      <w:r w:rsidR="00600384" w:rsidRPr="00DC7BCA">
        <w:rPr>
          <w:rFonts w:ascii="Arial" w:hAnsi="Arial" w:cs="Arial"/>
          <w:b/>
          <w:sz w:val="24"/>
          <w:szCs w:val="24"/>
          <w:lang w:eastAsia="es-SV"/>
        </w:rPr>
        <w:t>DECRETA</w:t>
      </w:r>
      <w:r w:rsidR="00600384" w:rsidRPr="00DC7BCA">
        <w:rPr>
          <w:rFonts w:ascii="Arial" w:hAnsi="Arial" w:cs="Arial"/>
          <w:sz w:val="24"/>
          <w:szCs w:val="24"/>
          <w:lang w:eastAsia="es-SV"/>
        </w:rPr>
        <w:t xml:space="preserve"> el siguiente:</w:t>
      </w:r>
      <w:r w:rsidR="003969BF" w:rsidRPr="00DC7BCA">
        <w:rPr>
          <w:rFonts w:ascii="Arial" w:hAnsi="Arial" w:cs="Arial"/>
          <w:sz w:val="24"/>
          <w:szCs w:val="24"/>
        </w:rPr>
        <w:t xml:space="preserve"> </w:t>
      </w:r>
      <w:r w:rsidR="00A36A79" w:rsidRPr="00DC7BCA">
        <w:rPr>
          <w:rFonts w:ascii="Arial" w:hAnsi="Arial" w:cs="Arial"/>
          <w:b/>
          <w:sz w:val="24"/>
          <w:szCs w:val="24"/>
          <w:lang w:eastAsia="es-SV"/>
        </w:rPr>
        <w:t xml:space="preserve">GUÍA DE PROCEDIMIENTOS </w:t>
      </w:r>
      <w:r w:rsidR="00A1646D" w:rsidRPr="00DC7BCA">
        <w:rPr>
          <w:rFonts w:ascii="Arial" w:hAnsi="Arial" w:cs="Arial"/>
          <w:b/>
          <w:sz w:val="24"/>
          <w:szCs w:val="24"/>
          <w:lang w:eastAsia="es-SV"/>
        </w:rPr>
        <w:t>PARA LA RECEPCIÓN, TRAMITACIÓN</w:t>
      </w:r>
      <w:r w:rsidR="00F02F82" w:rsidRPr="00DC7BCA">
        <w:rPr>
          <w:rFonts w:ascii="Arial" w:hAnsi="Arial" w:cs="Arial"/>
          <w:b/>
          <w:sz w:val="24"/>
          <w:szCs w:val="24"/>
          <w:lang w:eastAsia="es-SV"/>
        </w:rPr>
        <w:t>, RESOLUCIÓN</w:t>
      </w:r>
      <w:r w:rsidR="00A1646D" w:rsidRPr="00DC7BCA">
        <w:rPr>
          <w:rFonts w:ascii="Arial" w:hAnsi="Arial" w:cs="Arial"/>
          <w:b/>
          <w:sz w:val="24"/>
          <w:szCs w:val="24"/>
          <w:lang w:eastAsia="es-SV"/>
        </w:rPr>
        <w:t xml:space="preserve"> Y NOTIFICACIÓN DE SOLICIT</w:t>
      </w:r>
      <w:r w:rsidR="003969BF" w:rsidRPr="00DC7BCA">
        <w:rPr>
          <w:rFonts w:ascii="Arial" w:hAnsi="Arial" w:cs="Arial"/>
          <w:b/>
          <w:sz w:val="24"/>
          <w:szCs w:val="24"/>
          <w:lang w:eastAsia="es-SV"/>
        </w:rPr>
        <w:t xml:space="preserve">UDES DE ACCESO A LA INFORMACIÓN; </w:t>
      </w:r>
      <w:r w:rsidR="00DC7BCA">
        <w:rPr>
          <w:rFonts w:ascii="Arial" w:hAnsi="Arial" w:cs="Arial"/>
          <w:sz w:val="24"/>
          <w:szCs w:val="24"/>
          <w:lang w:eastAsia="es-SV"/>
        </w:rPr>
        <w:t>mediante el cual, en</w:t>
      </w:r>
      <w:r w:rsidR="003969BF" w:rsidRPr="00DC7BCA">
        <w:rPr>
          <w:rFonts w:ascii="Arial" w:hAnsi="Arial" w:cs="Arial"/>
          <w:sz w:val="24"/>
          <w:szCs w:val="24"/>
          <w:lang w:eastAsia="es-SV"/>
        </w:rPr>
        <w:t xml:space="preserve"> </w:t>
      </w:r>
      <w:r w:rsidR="00DC7BCA">
        <w:rPr>
          <w:rFonts w:ascii="Arial" w:hAnsi="Arial" w:cs="Arial"/>
          <w:sz w:val="24"/>
          <w:szCs w:val="24"/>
          <w:lang w:eastAsia="es-SV"/>
        </w:rPr>
        <w:t xml:space="preserve">el </w:t>
      </w:r>
      <w:r w:rsidR="003969BF" w:rsidRPr="00DC7BCA">
        <w:rPr>
          <w:rFonts w:ascii="Arial" w:hAnsi="Arial" w:cs="Arial"/>
          <w:b/>
          <w:sz w:val="24"/>
          <w:szCs w:val="24"/>
          <w:lang w:eastAsia="es-SV"/>
        </w:rPr>
        <w:t>Capítulo I</w:t>
      </w:r>
      <w:r w:rsidR="003969BF" w:rsidRPr="00DC7BCA">
        <w:rPr>
          <w:rFonts w:ascii="Arial" w:hAnsi="Arial" w:cs="Arial"/>
          <w:sz w:val="24"/>
          <w:szCs w:val="24"/>
          <w:lang w:eastAsia="es-SV"/>
        </w:rPr>
        <w:t xml:space="preserve"> denominado </w:t>
      </w:r>
      <w:r w:rsidR="003969BF" w:rsidRPr="00DC7BCA">
        <w:rPr>
          <w:rFonts w:ascii="Arial" w:hAnsi="Arial" w:cs="Arial"/>
          <w:b/>
          <w:sz w:val="24"/>
          <w:szCs w:val="24"/>
          <w:lang w:eastAsia="es-SV"/>
        </w:rPr>
        <w:t>Disposiciones Generales</w:t>
      </w:r>
      <w:r w:rsidR="003969BF" w:rsidRPr="00DC7BCA">
        <w:rPr>
          <w:rFonts w:ascii="Arial" w:hAnsi="Arial" w:cs="Arial"/>
          <w:sz w:val="24"/>
          <w:szCs w:val="24"/>
          <w:lang w:eastAsia="es-SV"/>
        </w:rPr>
        <w:t xml:space="preserve"> establece</w:t>
      </w:r>
      <w:r w:rsidR="00DC7BCA">
        <w:rPr>
          <w:rFonts w:ascii="Arial" w:hAnsi="Arial" w:cs="Arial"/>
          <w:sz w:val="24"/>
          <w:szCs w:val="24"/>
          <w:lang w:eastAsia="es-SV"/>
        </w:rPr>
        <w:t xml:space="preserve"> primeramente,</w:t>
      </w:r>
      <w:r w:rsidR="003969BF" w:rsidRPr="00DC7BCA">
        <w:rPr>
          <w:rFonts w:ascii="Arial" w:hAnsi="Arial" w:cs="Arial"/>
          <w:sz w:val="24"/>
          <w:szCs w:val="24"/>
          <w:lang w:eastAsia="es-SV"/>
        </w:rPr>
        <w:t xml:space="preserve"> diferente</w:t>
      </w:r>
      <w:r w:rsidR="00DC7BCA">
        <w:rPr>
          <w:rFonts w:ascii="Arial" w:hAnsi="Arial" w:cs="Arial"/>
          <w:sz w:val="24"/>
          <w:szCs w:val="24"/>
          <w:lang w:eastAsia="es-SV"/>
        </w:rPr>
        <w:t>s</w:t>
      </w:r>
      <w:r w:rsidR="003969BF" w:rsidRPr="00DC7BCA">
        <w:rPr>
          <w:rFonts w:ascii="Arial" w:hAnsi="Arial" w:cs="Arial"/>
          <w:sz w:val="24"/>
          <w:szCs w:val="24"/>
          <w:lang w:eastAsia="es-SV"/>
        </w:rPr>
        <w:t xml:space="preserve"> definiciones como</w:t>
      </w:r>
      <w:r w:rsidR="003969BF" w:rsidRPr="00DC7BCA">
        <w:rPr>
          <w:rFonts w:ascii="Arial" w:hAnsi="Arial" w:cs="Arial"/>
          <w:sz w:val="24"/>
          <w:szCs w:val="24"/>
        </w:rPr>
        <w:t>:</w:t>
      </w:r>
      <w:r w:rsidR="003969BF">
        <w:rPr>
          <w:rFonts w:ascii="Arial" w:hAnsi="Arial" w:cs="Arial"/>
          <w:sz w:val="24"/>
          <w:szCs w:val="24"/>
        </w:rPr>
        <w:t xml:space="preserve"> </w:t>
      </w:r>
      <w:r w:rsidR="00F02F82" w:rsidRPr="00A36A79">
        <w:rPr>
          <w:rFonts w:ascii="Arial" w:hAnsi="Arial" w:cs="Arial"/>
          <w:b/>
          <w:sz w:val="24"/>
          <w:szCs w:val="24"/>
        </w:rPr>
        <w:t xml:space="preserve">a. Día hábil: </w:t>
      </w:r>
      <w:r w:rsidR="00F02F82" w:rsidRPr="00A36A79">
        <w:rPr>
          <w:rFonts w:ascii="Arial" w:hAnsi="Arial" w:cs="Arial"/>
          <w:sz w:val="24"/>
          <w:szCs w:val="24"/>
        </w:rPr>
        <w:t>se entenderá como la jornada laboral de cada ente obligado según lo disponga en su normativa interna o leyes especiales. No serán días hábiles los asuetos por ley o regu</w:t>
      </w:r>
      <w:r w:rsidR="003969BF">
        <w:rPr>
          <w:rFonts w:ascii="Arial" w:hAnsi="Arial" w:cs="Arial"/>
          <w:sz w:val="24"/>
          <w:szCs w:val="24"/>
        </w:rPr>
        <w:t xml:space="preserve">lados en leyes extraordinarias; </w:t>
      </w:r>
      <w:r w:rsidR="00F02F82" w:rsidRPr="00A36A79">
        <w:rPr>
          <w:rFonts w:ascii="Arial" w:hAnsi="Arial" w:cs="Arial"/>
          <w:b/>
          <w:sz w:val="24"/>
          <w:szCs w:val="24"/>
        </w:rPr>
        <w:t xml:space="preserve">b. Hora hábil: </w:t>
      </w:r>
      <w:r w:rsidR="00F02F82" w:rsidRPr="00A36A79">
        <w:rPr>
          <w:rFonts w:ascii="Arial" w:hAnsi="Arial" w:cs="Arial"/>
          <w:sz w:val="24"/>
          <w:szCs w:val="24"/>
        </w:rPr>
        <w:t>se entenderá como el horario laboral de cada ente obligado para que sus servido</w:t>
      </w:r>
      <w:r w:rsidR="003969BF">
        <w:rPr>
          <w:rFonts w:ascii="Arial" w:hAnsi="Arial" w:cs="Arial"/>
          <w:sz w:val="24"/>
          <w:szCs w:val="24"/>
        </w:rPr>
        <w:t xml:space="preserve">res públicos ejerzan su trabajo; </w:t>
      </w:r>
      <w:r w:rsidR="00F02F82" w:rsidRPr="00A36A79">
        <w:rPr>
          <w:rFonts w:ascii="Arial" w:hAnsi="Arial" w:cs="Arial"/>
          <w:b/>
          <w:sz w:val="24"/>
          <w:szCs w:val="24"/>
        </w:rPr>
        <w:t xml:space="preserve">c. Oficial de Información: </w:t>
      </w:r>
      <w:r w:rsidR="00F02F82" w:rsidRPr="00A36A79">
        <w:rPr>
          <w:rFonts w:ascii="Arial" w:hAnsi="Arial" w:cs="Arial"/>
          <w:sz w:val="24"/>
          <w:szCs w:val="24"/>
        </w:rPr>
        <w:t>Servidor público nombrado por el titular del ente obligado responsable de dirigir la Unidad de Acceso a la Información Pública, encargado de cumplir las funci</w:t>
      </w:r>
      <w:r w:rsidR="003969BF">
        <w:rPr>
          <w:rFonts w:ascii="Arial" w:hAnsi="Arial" w:cs="Arial"/>
          <w:sz w:val="24"/>
          <w:szCs w:val="24"/>
        </w:rPr>
        <w:t xml:space="preserve">ones del artículo 50 de la LAIP; </w:t>
      </w:r>
      <w:r w:rsidR="00F02F82" w:rsidRPr="00A36A79">
        <w:rPr>
          <w:rFonts w:ascii="Arial" w:hAnsi="Arial" w:cs="Arial"/>
          <w:b/>
          <w:sz w:val="24"/>
          <w:szCs w:val="24"/>
        </w:rPr>
        <w:t>d.</w:t>
      </w:r>
      <w:r w:rsidR="00F02F82" w:rsidRPr="00A36A79">
        <w:rPr>
          <w:rFonts w:ascii="Arial" w:hAnsi="Arial" w:cs="Arial"/>
          <w:sz w:val="24"/>
          <w:szCs w:val="24"/>
        </w:rPr>
        <w:t xml:space="preserve"> </w:t>
      </w:r>
      <w:r w:rsidR="00F02F82" w:rsidRPr="00A36A79">
        <w:rPr>
          <w:rFonts w:ascii="Arial" w:hAnsi="Arial" w:cs="Arial"/>
          <w:b/>
          <w:sz w:val="24"/>
          <w:szCs w:val="24"/>
        </w:rPr>
        <w:t>Responsable de unidad:</w:t>
      </w:r>
      <w:r w:rsidR="00F02F82" w:rsidRPr="00A36A79">
        <w:rPr>
          <w:rFonts w:ascii="Arial" w:hAnsi="Arial" w:cs="Arial"/>
          <w:sz w:val="24"/>
          <w:szCs w:val="24"/>
        </w:rPr>
        <w:t xml:space="preserve"> servidor público encargado de cada una de las unidades, direcciones, departamentos, entre otros, a los que se les confieren atribuciones especificas dentro de la organización de cada ente obligado y que de acuerdo con la organización de cada uno de los entes, </w:t>
      </w:r>
      <w:r w:rsidR="00F02F82" w:rsidRPr="00A36A79">
        <w:rPr>
          <w:rFonts w:ascii="Arial" w:hAnsi="Arial" w:cs="Arial"/>
          <w:sz w:val="24"/>
          <w:szCs w:val="24"/>
        </w:rPr>
        <w:lastRenderedPageBreak/>
        <w:t>posean o puedan poseer, administrar o ge</w:t>
      </w:r>
      <w:r w:rsidR="003969BF">
        <w:rPr>
          <w:rFonts w:ascii="Arial" w:hAnsi="Arial" w:cs="Arial"/>
          <w:sz w:val="24"/>
          <w:szCs w:val="24"/>
        </w:rPr>
        <w:t xml:space="preserve">neran la información solicitada; </w:t>
      </w:r>
      <w:r w:rsidR="00F02F82" w:rsidRPr="00A36A79">
        <w:rPr>
          <w:rFonts w:ascii="Arial" w:hAnsi="Arial" w:cs="Arial"/>
          <w:b/>
          <w:sz w:val="24"/>
          <w:szCs w:val="24"/>
        </w:rPr>
        <w:t>e. Gestión de solicitud:</w:t>
      </w:r>
      <w:r w:rsidR="00F02F82" w:rsidRPr="00A36A79">
        <w:rPr>
          <w:rFonts w:ascii="Arial" w:hAnsi="Arial" w:cs="Arial"/>
          <w:b/>
          <w:color w:val="FF0000"/>
          <w:sz w:val="24"/>
          <w:szCs w:val="24"/>
        </w:rPr>
        <w:t xml:space="preserve"> </w:t>
      </w:r>
      <w:r w:rsidR="00F02F82" w:rsidRPr="00A36A79">
        <w:rPr>
          <w:rFonts w:ascii="Arial" w:hAnsi="Arial" w:cs="Arial"/>
          <w:sz w:val="24"/>
          <w:szCs w:val="24"/>
        </w:rPr>
        <w:t>procedimiento administrativo mediante el cual el oficial de información tramita las solicitu</w:t>
      </w:r>
      <w:r w:rsidR="003969BF">
        <w:rPr>
          <w:rFonts w:ascii="Arial" w:hAnsi="Arial" w:cs="Arial"/>
          <w:sz w:val="24"/>
          <w:szCs w:val="24"/>
        </w:rPr>
        <w:t xml:space="preserve">des de acceso a la información; </w:t>
      </w:r>
      <w:r w:rsidR="00F02F82" w:rsidRPr="003969BF">
        <w:rPr>
          <w:rFonts w:ascii="Arial" w:hAnsi="Arial" w:cs="Arial"/>
          <w:b/>
          <w:sz w:val="24"/>
          <w:szCs w:val="24"/>
        </w:rPr>
        <w:t>f.</w:t>
      </w:r>
      <w:r w:rsidR="00F02F82" w:rsidRPr="00A36A79">
        <w:rPr>
          <w:rFonts w:ascii="Arial" w:hAnsi="Arial" w:cs="Arial"/>
          <w:sz w:val="24"/>
          <w:szCs w:val="24"/>
        </w:rPr>
        <w:t xml:space="preserve"> </w:t>
      </w:r>
      <w:r w:rsidR="00F02F82" w:rsidRPr="00A36A79">
        <w:rPr>
          <w:rFonts w:ascii="Arial" w:hAnsi="Arial" w:cs="Arial"/>
          <w:b/>
          <w:sz w:val="24"/>
          <w:szCs w:val="24"/>
        </w:rPr>
        <w:t xml:space="preserve">Requerimiento de información: </w:t>
      </w:r>
      <w:r w:rsidR="00F02F82" w:rsidRPr="00A36A79">
        <w:rPr>
          <w:rFonts w:ascii="Arial" w:hAnsi="Arial" w:cs="Arial"/>
          <w:sz w:val="24"/>
          <w:szCs w:val="24"/>
        </w:rPr>
        <w:t xml:space="preserve">acto de comunicación mediante el cual el oficial de información solicita a las unidades administrativas o entidades correspondientes </w:t>
      </w:r>
      <w:r w:rsidR="003969BF">
        <w:rPr>
          <w:rFonts w:ascii="Arial" w:hAnsi="Arial" w:cs="Arial"/>
          <w:sz w:val="24"/>
          <w:szCs w:val="24"/>
        </w:rPr>
        <w:t xml:space="preserve">que proporcionen la información; </w:t>
      </w:r>
      <w:r w:rsidR="00F02F82" w:rsidRPr="00A36A79">
        <w:rPr>
          <w:rFonts w:ascii="Arial" w:hAnsi="Arial" w:cs="Arial"/>
          <w:b/>
          <w:sz w:val="24"/>
          <w:szCs w:val="24"/>
        </w:rPr>
        <w:t>g</w:t>
      </w:r>
      <w:r w:rsidR="00F02F82" w:rsidRPr="00A36A79">
        <w:rPr>
          <w:rFonts w:ascii="Arial" w:hAnsi="Arial" w:cs="Arial"/>
          <w:sz w:val="24"/>
          <w:szCs w:val="24"/>
        </w:rPr>
        <w:t>.</w:t>
      </w:r>
      <w:r w:rsidR="003969BF">
        <w:rPr>
          <w:rFonts w:ascii="Arial" w:hAnsi="Arial" w:cs="Arial"/>
          <w:sz w:val="24"/>
          <w:szCs w:val="24"/>
        </w:rPr>
        <w:t xml:space="preserve"> </w:t>
      </w:r>
      <w:r w:rsidR="00F02F82" w:rsidRPr="00A36A79">
        <w:rPr>
          <w:rFonts w:ascii="Arial" w:hAnsi="Arial" w:cs="Arial"/>
          <w:b/>
          <w:sz w:val="24"/>
          <w:szCs w:val="24"/>
        </w:rPr>
        <w:t xml:space="preserve">Documento de identidad: </w:t>
      </w:r>
      <w:r w:rsidR="00F02F82" w:rsidRPr="00A36A79">
        <w:rPr>
          <w:rFonts w:ascii="Arial" w:hAnsi="Arial" w:cs="Arial"/>
          <w:sz w:val="24"/>
          <w:szCs w:val="24"/>
        </w:rPr>
        <w:t>cualquier documento expedido por una autoridad pública o institución  privada y que sirve para identificar a una persona en particular. Este documento puede ser: documento único de identidad, tarjeta de identificación de abogado, carné de residencia, licencia de conducir, pasaporte, carné estudiantil, carné de minori</w:t>
      </w:r>
      <w:r w:rsidR="003969BF">
        <w:rPr>
          <w:rFonts w:ascii="Arial" w:hAnsi="Arial" w:cs="Arial"/>
          <w:sz w:val="24"/>
          <w:szCs w:val="24"/>
        </w:rPr>
        <w:t xml:space="preserve">dad, carné laboral, entre otros; </w:t>
      </w:r>
      <w:r w:rsidR="003969BF" w:rsidRPr="003969BF">
        <w:rPr>
          <w:rFonts w:ascii="Arial" w:hAnsi="Arial" w:cs="Arial"/>
          <w:b/>
          <w:sz w:val="24"/>
          <w:szCs w:val="24"/>
        </w:rPr>
        <w:t>h</w:t>
      </w:r>
      <w:r w:rsidR="00F02F82" w:rsidRPr="003969BF">
        <w:rPr>
          <w:rFonts w:ascii="Arial" w:hAnsi="Arial" w:cs="Arial"/>
          <w:b/>
          <w:sz w:val="24"/>
          <w:szCs w:val="24"/>
        </w:rPr>
        <w:t>.</w:t>
      </w:r>
      <w:r w:rsidR="00F02F82" w:rsidRPr="00A36A79">
        <w:rPr>
          <w:rFonts w:ascii="Arial" w:hAnsi="Arial" w:cs="Arial"/>
          <w:b/>
          <w:sz w:val="24"/>
          <w:szCs w:val="24"/>
        </w:rPr>
        <w:t xml:space="preserve"> Expediente </w:t>
      </w:r>
      <w:r w:rsidR="00850403" w:rsidRPr="00A36A79">
        <w:rPr>
          <w:rFonts w:ascii="Arial" w:hAnsi="Arial" w:cs="Arial"/>
          <w:b/>
          <w:sz w:val="24"/>
          <w:szCs w:val="24"/>
        </w:rPr>
        <w:t>administrativo</w:t>
      </w:r>
      <w:r w:rsidR="00850403" w:rsidRPr="00A36A79">
        <w:rPr>
          <w:rFonts w:ascii="Arial" w:hAnsi="Arial" w:cs="Arial"/>
          <w:sz w:val="24"/>
          <w:szCs w:val="24"/>
        </w:rPr>
        <w:t>:</w:t>
      </w:r>
      <w:r w:rsidR="00F02F82" w:rsidRPr="00A36A79">
        <w:rPr>
          <w:rFonts w:ascii="Arial" w:hAnsi="Arial" w:cs="Arial"/>
          <w:sz w:val="24"/>
          <w:szCs w:val="24"/>
        </w:rPr>
        <w:t xml:space="preserve"> </w:t>
      </w:r>
      <w:r w:rsidR="00850403" w:rsidRPr="00A36A79">
        <w:rPr>
          <w:rFonts w:ascii="Arial" w:hAnsi="Arial" w:cs="Arial"/>
          <w:sz w:val="24"/>
          <w:szCs w:val="24"/>
        </w:rPr>
        <w:t>conjunto de actuaciones administrativas que reúne las comunicaciones efectuadas dentro del procedimiento de acceso a la información, relacionados entre sí, el cual tiene por finalidad dar certeza de la tramitación del procedimiento.</w:t>
      </w:r>
      <w:r w:rsidR="003969BF">
        <w:rPr>
          <w:rFonts w:ascii="Arial" w:hAnsi="Arial" w:cs="Arial"/>
          <w:sz w:val="24"/>
          <w:szCs w:val="24"/>
        </w:rPr>
        <w:t xml:space="preserve"> Asimismo establece su </w:t>
      </w:r>
      <w:r w:rsidR="003969BF" w:rsidRPr="003969BF">
        <w:rPr>
          <w:rFonts w:ascii="Arial" w:hAnsi="Arial" w:cs="Arial"/>
          <w:b/>
          <w:sz w:val="24"/>
          <w:szCs w:val="24"/>
        </w:rPr>
        <w:t>objetivo</w:t>
      </w:r>
      <w:r w:rsidR="008D395F">
        <w:rPr>
          <w:rFonts w:ascii="Arial" w:hAnsi="Arial" w:cs="Arial"/>
          <w:b/>
          <w:sz w:val="24"/>
          <w:szCs w:val="24"/>
        </w:rPr>
        <w:t>,</w:t>
      </w:r>
      <w:r w:rsidR="003969BF">
        <w:rPr>
          <w:rFonts w:ascii="Arial" w:hAnsi="Arial" w:cs="Arial"/>
          <w:sz w:val="24"/>
          <w:szCs w:val="24"/>
        </w:rPr>
        <w:t xml:space="preserve"> </w:t>
      </w:r>
      <w:r w:rsidR="008D395F" w:rsidRPr="008D395F">
        <w:rPr>
          <w:rFonts w:ascii="Arial" w:hAnsi="Arial" w:cs="Arial"/>
          <w:b/>
          <w:sz w:val="24"/>
          <w:szCs w:val="24"/>
        </w:rPr>
        <w:t>articulo uno</w:t>
      </w:r>
      <w:r w:rsidR="008D395F" w:rsidRPr="00A36A79">
        <w:rPr>
          <w:rFonts w:ascii="Arial" w:hAnsi="Arial" w:cs="Arial"/>
          <w:b/>
          <w:sz w:val="21"/>
          <w:szCs w:val="21"/>
        </w:rPr>
        <w:t>.-</w:t>
      </w:r>
      <w:r w:rsidR="008D395F">
        <w:rPr>
          <w:rFonts w:ascii="Arial" w:hAnsi="Arial" w:cs="Arial"/>
          <w:sz w:val="24"/>
          <w:szCs w:val="24"/>
        </w:rPr>
        <w:t xml:space="preserve"> l</w:t>
      </w:r>
      <w:r w:rsidR="00FA354F" w:rsidRPr="008D395F">
        <w:rPr>
          <w:rFonts w:ascii="Arial" w:hAnsi="Arial" w:cs="Arial"/>
          <w:sz w:val="24"/>
          <w:szCs w:val="24"/>
        </w:rPr>
        <w:t>as disposicio</w:t>
      </w:r>
      <w:r w:rsidR="00A36A79" w:rsidRPr="008D395F">
        <w:rPr>
          <w:rFonts w:ascii="Arial" w:hAnsi="Arial" w:cs="Arial"/>
          <w:sz w:val="24"/>
          <w:szCs w:val="24"/>
        </w:rPr>
        <w:t xml:space="preserve">nes comprendidas en </w:t>
      </w:r>
      <w:r w:rsidR="00A1646D" w:rsidRPr="008D395F">
        <w:rPr>
          <w:rFonts w:ascii="Arial" w:hAnsi="Arial" w:cs="Arial"/>
          <w:sz w:val="24"/>
          <w:szCs w:val="24"/>
        </w:rPr>
        <w:t>l</w:t>
      </w:r>
      <w:r w:rsidR="00A36A79" w:rsidRPr="008D395F">
        <w:rPr>
          <w:rFonts w:ascii="Arial" w:hAnsi="Arial" w:cs="Arial"/>
          <w:sz w:val="24"/>
          <w:szCs w:val="24"/>
        </w:rPr>
        <w:t>a</w:t>
      </w:r>
      <w:r w:rsidR="00A1646D" w:rsidRPr="008D395F">
        <w:rPr>
          <w:rFonts w:ascii="Arial" w:hAnsi="Arial" w:cs="Arial"/>
          <w:sz w:val="24"/>
          <w:szCs w:val="24"/>
        </w:rPr>
        <w:t xml:space="preserve"> presente </w:t>
      </w:r>
      <w:r w:rsidR="00A36A79" w:rsidRPr="008D395F">
        <w:rPr>
          <w:rFonts w:ascii="Arial" w:hAnsi="Arial" w:cs="Arial"/>
          <w:sz w:val="24"/>
          <w:szCs w:val="24"/>
        </w:rPr>
        <w:t>guía</w:t>
      </w:r>
      <w:r w:rsidR="00A1646D" w:rsidRPr="008D395F">
        <w:rPr>
          <w:rFonts w:ascii="Arial" w:hAnsi="Arial" w:cs="Arial"/>
          <w:sz w:val="24"/>
          <w:szCs w:val="24"/>
        </w:rPr>
        <w:t xml:space="preserve"> tienen por objeto estandarizar los procedimientos administrativos internos seguidos por el </w:t>
      </w:r>
      <w:r w:rsidR="00A80824" w:rsidRPr="008D395F">
        <w:rPr>
          <w:rFonts w:ascii="Arial" w:hAnsi="Arial" w:cs="Arial"/>
          <w:sz w:val="24"/>
          <w:szCs w:val="24"/>
        </w:rPr>
        <w:t>Oficial de Información</w:t>
      </w:r>
      <w:r w:rsidR="00A1646D" w:rsidRPr="008D395F">
        <w:rPr>
          <w:rFonts w:ascii="Arial" w:hAnsi="Arial" w:cs="Arial"/>
          <w:sz w:val="24"/>
          <w:szCs w:val="24"/>
        </w:rPr>
        <w:t xml:space="preserve"> y las unidades administrativas de los diferentes </w:t>
      </w:r>
      <w:r w:rsidR="002B760F" w:rsidRPr="008D395F">
        <w:rPr>
          <w:rFonts w:ascii="Arial" w:hAnsi="Arial" w:cs="Arial"/>
          <w:sz w:val="24"/>
          <w:szCs w:val="24"/>
        </w:rPr>
        <w:t>Entes Obligados</w:t>
      </w:r>
      <w:r w:rsidR="00A1646D" w:rsidRPr="008D395F">
        <w:rPr>
          <w:rFonts w:ascii="Arial" w:hAnsi="Arial" w:cs="Arial"/>
          <w:sz w:val="24"/>
          <w:szCs w:val="24"/>
        </w:rPr>
        <w:t xml:space="preserve"> en el marco de la recepción, tramitación</w:t>
      </w:r>
      <w:r w:rsidR="00F02F82" w:rsidRPr="008D395F">
        <w:rPr>
          <w:rFonts w:ascii="Arial" w:hAnsi="Arial" w:cs="Arial"/>
          <w:sz w:val="24"/>
          <w:szCs w:val="24"/>
        </w:rPr>
        <w:t>, resolución</w:t>
      </w:r>
      <w:r w:rsidR="00A1646D" w:rsidRPr="008D395F">
        <w:rPr>
          <w:rFonts w:ascii="Arial" w:hAnsi="Arial" w:cs="Arial"/>
          <w:sz w:val="24"/>
          <w:szCs w:val="24"/>
        </w:rPr>
        <w:t xml:space="preserve"> y notificación de una solicitud de acceso a la información pública, a efecto de promover una gestión eficaz de la documentación que obra en pod</w:t>
      </w:r>
      <w:r w:rsidR="008D395F">
        <w:rPr>
          <w:rFonts w:ascii="Arial" w:hAnsi="Arial" w:cs="Arial"/>
          <w:sz w:val="24"/>
          <w:szCs w:val="24"/>
        </w:rPr>
        <w:t>er de la Administración Pública;</w:t>
      </w:r>
      <w:r w:rsidR="00A1646D" w:rsidRPr="008D395F">
        <w:rPr>
          <w:rFonts w:ascii="Arial" w:hAnsi="Arial" w:cs="Arial"/>
          <w:sz w:val="24"/>
          <w:szCs w:val="24"/>
        </w:rPr>
        <w:t xml:space="preserve"> </w:t>
      </w:r>
      <w:r w:rsidR="00A80824" w:rsidRPr="008D395F">
        <w:rPr>
          <w:rFonts w:ascii="Arial" w:hAnsi="Arial" w:cs="Arial"/>
          <w:b/>
          <w:sz w:val="24"/>
          <w:szCs w:val="24"/>
        </w:rPr>
        <w:t>Oficial de Información</w:t>
      </w:r>
      <w:r w:rsidR="00CF41DC" w:rsidRPr="008D395F">
        <w:rPr>
          <w:rFonts w:ascii="Arial" w:hAnsi="Arial" w:cs="Arial"/>
          <w:b/>
          <w:sz w:val="24"/>
          <w:szCs w:val="24"/>
        </w:rPr>
        <w:t xml:space="preserve"> y unidades administrativas</w:t>
      </w:r>
      <w:r w:rsidR="008D395F" w:rsidRPr="008D395F">
        <w:rPr>
          <w:rFonts w:ascii="Arial" w:hAnsi="Arial" w:cs="Arial"/>
          <w:sz w:val="24"/>
          <w:szCs w:val="24"/>
        </w:rPr>
        <w:t xml:space="preserve">, </w:t>
      </w:r>
      <w:r w:rsidR="008D395F" w:rsidRPr="008D395F">
        <w:rPr>
          <w:rFonts w:ascii="Arial" w:hAnsi="Arial" w:cs="Arial"/>
          <w:b/>
          <w:sz w:val="24"/>
          <w:szCs w:val="24"/>
        </w:rPr>
        <w:t xml:space="preserve">Articulo dos </w:t>
      </w:r>
      <w:r w:rsidR="00A1646D" w:rsidRPr="008D395F">
        <w:rPr>
          <w:rFonts w:ascii="Arial" w:hAnsi="Arial" w:cs="Arial"/>
          <w:b/>
          <w:sz w:val="24"/>
          <w:szCs w:val="24"/>
        </w:rPr>
        <w:t xml:space="preserve">.- </w:t>
      </w:r>
      <w:r w:rsidR="008D395F" w:rsidRPr="008D395F">
        <w:rPr>
          <w:rFonts w:ascii="Arial" w:hAnsi="Arial" w:cs="Arial"/>
          <w:b/>
          <w:sz w:val="24"/>
          <w:szCs w:val="24"/>
        </w:rPr>
        <w:t xml:space="preserve"> </w:t>
      </w:r>
      <w:r w:rsidR="00A1646D" w:rsidRPr="008D395F">
        <w:rPr>
          <w:rFonts w:ascii="Arial" w:hAnsi="Arial" w:cs="Arial"/>
          <w:sz w:val="24"/>
          <w:szCs w:val="24"/>
        </w:rPr>
        <w:t>En virtud de lo establecido en el artículo 50 de la Ley de Acceso a la Información Pública (</w:t>
      </w:r>
      <w:r w:rsidR="00DD61D7" w:rsidRPr="008D395F">
        <w:rPr>
          <w:rFonts w:ascii="Arial" w:hAnsi="Arial" w:cs="Arial"/>
          <w:sz w:val="24"/>
          <w:szCs w:val="24"/>
        </w:rPr>
        <w:t xml:space="preserve">Ley o </w:t>
      </w:r>
      <w:r w:rsidR="00A1646D" w:rsidRPr="008D395F">
        <w:rPr>
          <w:rFonts w:ascii="Arial" w:hAnsi="Arial" w:cs="Arial"/>
          <w:sz w:val="24"/>
          <w:szCs w:val="24"/>
        </w:rPr>
        <w:t xml:space="preserve">LAIP), el </w:t>
      </w:r>
      <w:r w:rsidR="00A80824" w:rsidRPr="008D395F">
        <w:rPr>
          <w:rFonts w:ascii="Arial" w:hAnsi="Arial" w:cs="Arial"/>
          <w:sz w:val="24"/>
          <w:szCs w:val="24"/>
        </w:rPr>
        <w:t>Oficial de Información</w:t>
      </w:r>
      <w:r w:rsidR="00A1646D" w:rsidRPr="008D395F">
        <w:rPr>
          <w:rFonts w:ascii="Arial" w:hAnsi="Arial" w:cs="Arial"/>
          <w:sz w:val="24"/>
          <w:szCs w:val="24"/>
        </w:rPr>
        <w:t xml:space="preserve"> será el responsable de la recepción, tramitación</w:t>
      </w:r>
      <w:r w:rsidR="00850403" w:rsidRPr="008D395F">
        <w:rPr>
          <w:rFonts w:ascii="Arial" w:hAnsi="Arial" w:cs="Arial"/>
          <w:sz w:val="24"/>
          <w:szCs w:val="24"/>
        </w:rPr>
        <w:t>, resolución</w:t>
      </w:r>
      <w:r w:rsidR="00A1646D" w:rsidRPr="008D395F">
        <w:rPr>
          <w:rFonts w:ascii="Arial" w:hAnsi="Arial" w:cs="Arial"/>
          <w:sz w:val="24"/>
          <w:szCs w:val="24"/>
        </w:rPr>
        <w:t xml:space="preserve"> y notificación de los procedimientos de acceso a la información que se originen a partir de solicitudes de información interpuestas ante los </w:t>
      </w:r>
      <w:r w:rsidR="002B760F" w:rsidRPr="008D395F">
        <w:rPr>
          <w:rFonts w:ascii="Arial" w:hAnsi="Arial" w:cs="Arial"/>
          <w:sz w:val="24"/>
          <w:szCs w:val="24"/>
        </w:rPr>
        <w:t>Entes Obligados</w:t>
      </w:r>
      <w:r w:rsidR="00A1646D" w:rsidRPr="008D395F">
        <w:rPr>
          <w:rFonts w:ascii="Arial" w:hAnsi="Arial" w:cs="Arial"/>
          <w:sz w:val="24"/>
          <w:szCs w:val="24"/>
        </w:rPr>
        <w:t>.</w:t>
      </w:r>
      <w:r w:rsidR="00A1646D" w:rsidRPr="00A36A79">
        <w:rPr>
          <w:rFonts w:ascii="Arial" w:hAnsi="Arial" w:cs="Arial"/>
          <w:sz w:val="21"/>
          <w:szCs w:val="21"/>
        </w:rPr>
        <w:t xml:space="preserve"> </w:t>
      </w:r>
      <w:r w:rsidR="00A1646D" w:rsidRPr="008D395F">
        <w:rPr>
          <w:rFonts w:ascii="Arial" w:hAnsi="Arial" w:cs="Arial"/>
          <w:sz w:val="24"/>
          <w:szCs w:val="24"/>
        </w:rPr>
        <w:t xml:space="preserve">A tales efectos, el </w:t>
      </w:r>
      <w:r w:rsidR="00A80824" w:rsidRPr="008D395F">
        <w:rPr>
          <w:rFonts w:ascii="Arial" w:hAnsi="Arial" w:cs="Arial"/>
          <w:sz w:val="24"/>
          <w:szCs w:val="24"/>
        </w:rPr>
        <w:t>Oficial de Información</w:t>
      </w:r>
      <w:r w:rsidR="00A1646D" w:rsidRPr="008D395F">
        <w:rPr>
          <w:rFonts w:ascii="Arial" w:hAnsi="Arial" w:cs="Arial"/>
          <w:sz w:val="24"/>
          <w:szCs w:val="24"/>
        </w:rPr>
        <w:t>, por sí o por otros medios institucionales,</w:t>
      </w:r>
      <w:r w:rsidR="00AA5670" w:rsidRPr="008D395F">
        <w:rPr>
          <w:rFonts w:ascii="Arial" w:hAnsi="Arial" w:cs="Arial"/>
          <w:sz w:val="24"/>
          <w:szCs w:val="24"/>
        </w:rPr>
        <w:t xml:space="preserve"> </w:t>
      </w:r>
      <w:r w:rsidR="00DD61D7" w:rsidRPr="008D395F">
        <w:rPr>
          <w:rFonts w:ascii="Arial" w:hAnsi="Arial" w:cs="Arial"/>
          <w:sz w:val="24"/>
          <w:szCs w:val="24"/>
        </w:rPr>
        <w:t>deberá procurar la regularidad del procedimiento administrativo de acceso a la información evitando dilaciones innecesarias en la gestión de información ante las unidades administrativas a las cuales le sea requerida documentación, la falta de motivación de resoluciones administrativas  y la falta de notificación a los solicitantes de la información en los tiempos y for</w:t>
      </w:r>
      <w:r w:rsidR="00A36A79" w:rsidRPr="008D395F">
        <w:rPr>
          <w:rFonts w:ascii="Arial" w:hAnsi="Arial" w:cs="Arial"/>
          <w:sz w:val="24"/>
          <w:szCs w:val="24"/>
        </w:rPr>
        <w:t>mas estipulados en la Ley y esta</w:t>
      </w:r>
      <w:r w:rsidR="00DD61D7" w:rsidRPr="008D395F">
        <w:rPr>
          <w:rFonts w:ascii="Arial" w:hAnsi="Arial" w:cs="Arial"/>
          <w:sz w:val="24"/>
          <w:szCs w:val="24"/>
        </w:rPr>
        <w:t xml:space="preserve"> </w:t>
      </w:r>
      <w:r w:rsidR="00A36A79" w:rsidRPr="008D395F">
        <w:rPr>
          <w:rFonts w:ascii="Arial" w:hAnsi="Arial" w:cs="Arial"/>
          <w:sz w:val="24"/>
          <w:szCs w:val="24"/>
        </w:rPr>
        <w:t>guía</w:t>
      </w:r>
      <w:r w:rsidR="00DD61D7" w:rsidRPr="008D395F">
        <w:rPr>
          <w:rFonts w:ascii="Arial" w:hAnsi="Arial" w:cs="Arial"/>
          <w:sz w:val="24"/>
          <w:szCs w:val="24"/>
        </w:rPr>
        <w:t xml:space="preserve">. </w:t>
      </w:r>
      <w:r w:rsidR="00A1646D" w:rsidRPr="008D395F">
        <w:rPr>
          <w:rFonts w:ascii="Arial" w:hAnsi="Arial" w:cs="Arial"/>
          <w:sz w:val="24"/>
          <w:szCs w:val="24"/>
        </w:rPr>
        <w:t xml:space="preserve"> </w:t>
      </w:r>
      <w:r w:rsidR="00DD61D7" w:rsidRPr="008D395F">
        <w:rPr>
          <w:rFonts w:ascii="Arial" w:hAnsi="Arial" w:cs="Arial"/>
          <w:sz w:val="24"/>
          <w:szCs w:val="24"/>
        </w:rPr>
        <w:t>Ante el incumplimiento a los deberes de diligencia en la gestión de información, plazos y motivación</w:t>
      </w:r>
      <w:r w:rsidR="00CF41DC" w:rsidRPr="008D395F">
        <w:rPr>
          <w:rFonts w:ascii="Arial" w:hAnsi="Arial" w:cs="Arial"/>
          <w:sz w:val="24"/>
          <w:szCs w:val="24"/>
        </w:rPr>
        <w:t xml:space="preserve"> de resoluciones administrativas por parte</w:t>
      </w:r>
      <w:r w:rsidR="00DD61D7" w:rsidRPr="008D395F">
        <w:rPr>
          <w:rFonts w:ascii="Arial" w:hAnsi="Arial" w:cs="Arial"/>
          <w:sz w:val="24"/>
          <w:szCs w:val="24"/>
        </w:rPr>
        <w:t xml:space="preserve"> de los Oficiales de Información y las personas que conforman las unidades administrativas de los respectivos </w:t>
      </w:r>
      <w:r w:rsidR="002B760F" w:rsidRPr="008D395F">
        <w:rPr>
          <w:rFonts w:ascii="Arial" w:hAnsi="Arial" w:cs="Arial"/>
          <w:sz w:val="24"/>
          <w:szCs w:val="24"/>
        </w:rPr>
        <w:t>Entes Obligados</w:t>
      </w:r>
      <w:r w:rsidR="00CF41DC" w:rsidRPr="008D395F">
        <w:rPr>
          <w:rFonts w:ascii="Arial" w:hAnsi="Arial" w:cs="Arial"/>
          <w:sz w:val="24"/>
          <w:szCs w:val="24"/>
        </w:rPr>
        <w:t>, se observarán las infracciones dispuesta</w:t>
      </w:r>
      <w:r w:rsidR="008D395F">
        <w:rPr>
          <w:rFonts w:ascii="Arial" w:hAnsi="Arial" w:cs="Arial"/>
          <w:sz w:val="24"/>
          <w:szCs w:val="24"/>
        </w:rPr>
        <w:t xml:space="preserve">s en el artículo 76 de la LAIP; </w:t>
      </w:r>
      <w:r w:rsidR="00CF41DC" w:rsidRPr="008D395F">
        <w:rPr>
          <w:rFonts w:ascii="Arial" w:hAnsi="Arial" w:cs="Arial"/>
          <w:b/>
          <w:sz w:val="24"/>
          <w:szCs w:val="24"/>
          <w:lang w:eastAsia="es-SV"/>
        </w:rPr>
        <w:t xml:space="preserve">Autonomía del </w:t>
      </w:r>
      <w:r w:rsidR="00A80824" w:rsidRPr="008D395F">
        <w:rPr>
          <w:rFonts w:ascii="Arial" w:hAnsi="Arial" w:cs="Arial"/>
          <w:b/>
          <w:sz w:val="24"/>
          <w:szCs w:val="24"/>
          <w:lang w:eastAsia="es-SV"/>
        </w:rPr>
        <w:lastRenderedPageBreak/>
        <w:t>Oficial de Información</w:t>
      </w:r>
      <w:r w:rsidR="00CF41DC" w:rsidRPr="008D395F">
        <w:rPr>
          <w:rFonts w:ascii="Arial" w:hAnsi="Arial" w:cs="Arial"/>
          <w:b/>
          <w:sz w:val="24"/>
          <w:szCs w:val="24"/>
          <w:lang w:eastAsia="es-SV"/>
        </w:rPr>
        <w:t xml:space="preserve"> en la tramitación de solicitudes</w:t>
      </w:r>
      <w:r w:rsidR="008D395F" w:rsidRPr="008D395F">
        <w:rPr>
          <w:rFonts w:ascii="Arial" w:hAnsi="Arial" w:cs="Arial"/>
          <w:sz w:val="24"/>
          <w:szCs w:val="24"/>
        </w:rPr>
        <w:t xml:space="preserve">, </w:t>
      </w:r>
      <w:r w:rsidR="008D395F" w:rsidRPr="008D395F">
        <w:rPr>
          <w:rFonts w:ascii="Arial" w:hAnsi="Arial" w:cs="Arial"/>
          <w:b/>
          <w:sz w:val="24"/>
          <w:szCs w:val="24"/>
          <w:lang w:eastAsia="es-SV"/>
        </w:rPr>
        <w:t>Articulo 3</w:t>
      </w:r>
      <w:r w:rsidR="00CF41DC" w:rsidRPr="008D395F">
        <w:rPr>
          <w:rFonts w:ascii="Arial" w:hAnsi="Arial" w:cs="Arial"/>
          <w:b/>
          <w:sz w:val="24"/>
          <w:szCs w:val="24"/>
          <w:lang w:eastAsia="es-SV"/>
        </w:rPr>
        <w:t xml:space="preserve">.- </w:t>
      </w:r>
      <w:r w:rsidR="00CF41DC" w:rsidRPr="008D395F">
        <w:rPr>
          <w:rFonts w:ascii="Arial" w:hAnsi="Arial" w:cs="Arial"/>
          <w:sz w:val="24"/>
          <w:szCs w:val="24"/>
          <w:lang w:eastAsia="es-SV"/>
        </w:rPr>
        <w:t xml:space="preserve">El </w:t>
      </w:r>
      <w:r w:rsidR="00A80824" w:rsidRPr="008D395F">
        <w:rPr>
          <w:rFonts w:ascii="Arial" w:hAnsi="Arial" w:cs="Arial"/>
          <w:sz w:val="24"/>
          <w:szCs w:val="24"/>
          <w:lang w:eastAsia="es-SV"/>
        </w:rPr>
        <w:t>Oficial de Información</w:t>
      </w:r>
      <w:r w:rsidR="00CF41DC" w:rsidRPr="008D395F">
        <w:rPr>
          <w:rFonts w:ascii="Arial" w:hAnsi="Arial" w:cs="Arial"/>
          <w:sz w:val="24"/>
          <w:szCs w:val="24"/>
          <w:lang w:eastAsia="es-SV"/>
        </w:rPr>
        <w:t xml:space="preserve"> tendrá plena independencia y autonomía en la gestión de información con los servidores públicos dentro del </w:t>
      </w:r>
      <w:r w:rsidR="00A80824" w:rsidRPr="008D395F">
        <w:rPr>
          <w:rFonts w:ascii="Arial" w:hAnsi="Arial" w:cs="Arial"/>
          <w:sz w:val="24"/>
          <w:szCs w:val="24"/>
          <w:lang w:eastAsia="es-SV"/>
        </w:rPr>
        <w:t>Ente Obligado</w:t>
      </w:r>
      <w:r w:rsidR="00CF41DC" w:rsidRPr="008D395F">
        <w:rPr>
          <w:rFonts w:ascii="Arial" w:hAnsi="Arial" w:cs="Arial"/>
          <w:sz w:val="24"/>
          <w:szCs w:val="24"/>
          <w:lang w:eastAsia="es-SV"/>
        </w:rPr>
        <w:t xml:space="preserve"> y en la obtención de documentación a través de oficios de colaboración.</w:t>
      </w:r>
      <w:r w:rsidR="008D395F">
        <w:rPr>
          <w:rFonts w:ascii="Arial" w:hAnsi="Arial" w:cs="Arial"/>
          <w:sz w:val="21"/>
          <w:szCs w:val="21"/>
          <w:lang w:eastAsia="es-SV"/>
        </w:rPr>
        <w:t xml:space="preserve"> </w:t>
      </w:r>
      <w:r w:rsidR="00F875D6" w:rsidRPr="008D395F">
        <w:rPr>
          <w:rFonts w:ascii="Arial" w:hAnsi="Arial" w:cs="Arial"/>
          <w:sz w:val="24"/>
          <w:szCs w:val="24"/>
        </w:rPr>
        <w:t>Los titulares de las Instituciones deben adoptar las medidas necesarias para el nombramiento de oficiales de información interinos o suplentes, que cubran las funciones del propietario durante ausencias; en todo caso es responsabilidad de los titulares asegurar que quien asuma el cargo tenga las competencias para ejercerlo.</w:t>
      </w:r>
      <w:r w:rsidR="008D395F" w:rsidRPr="008D395F">
        <w:rPr>
          <w:rFonts w:ascii="Arial" w:hAnsi="Arial" w:cs="Arial"/>
          <w:sz w:val="24"/>
          <w:szCs w:val="24"/>
        </w:rPr>
        <w:t xml:space="preserve"> </w:t>
      </w:r>
      <w:r w:rsidR="00CF41DC" w:rsidRPr="008D395F">
        <w:rPr>
          <w:rFonts w:ascii="Arial" w:hAnsi="Arial" w:cs="Arial"/>
          <w:sz w:val="24"/>
          <w:szCs w:val="24"/>
          <w:lang w:eastAsia="es-SV"/>
        </w:rPr>
        <w:t xml:space="preserve">Ningún servidor público podrá mediar, usurpar, obstaculizar, desautorizar o impedir el cumplimiento de la gestión de información realizada por el </w:t>
      </w:r>
      <w:r w:rsidR="00A80824" w:rsidRPr="008D395F">
        <w:rPr>
          <w:rFonts w:ascii="Arial" w:hAnsi="Arial" w:cs="Arial"/>
          <w:sz w:val="24"/>
          <w:szCs w:val="24"/>
          <w:lang w:eastAsia="es-SV"/>
        </w:rPr>
        <w:t>Oficial de Información</w:t>
      </w:r>
      <w:r w:rsidR="00CF41DC" w:rsidRPr="008D395F">
        <w:rPr>
          <w:rFonts w:ascii="Arial" w:hAnsi="Arial" w:cs="Arial"/>
          <w:sz w:val="24"/>
          <w:szCs w:val="24"/>
          <w:lang w:eastAsia="es-SV"/>
        </w:rPr>
        <w:t>. En caso que, cualquier servidor público</w:t>
      </w:r>
      <w:r w:rsidR="00313DED" w:rsidRPr="008D395F">
        <w:rPr>
          <w:rFonts w:ascii="Arial" w:hAnsi="Arial" w:cs="Arial"/>
          <w:sz w:val="24"/>
          <w:szCs w:val="24"/>
          <w:lang w:eastAsia="es-SV"/>
        </w:rPr>
        <w:t>, incluyendo al Oficial de Información,</w:t>
      </w:r>
      <w:r w:rsidR="00CF41DC" w:rsidRPr="008D395F">
        <w:rPr>
          <w:rFonts w:ascii="Arial" w:hAnsi="Arial" w:cs="Arial"/>
          <w:sz w:val="24"/>
          <w:szCs w:val="24"/>
          <w:lang w:eastAsia="es-SV"/>
        </w:rPr>
        <w:t xml:space="preserve"> advierta conductas tendientes a tales fines, estará en obligación de ponerlo en conocimiento del titular del </w:t>
      </w:r>
      <w:r w:rsidR="00A80824" w:rsidRPr="008D395F">
        <w:rPr>
          <w:rFonts w:ascii="Arial" w:hAnsi="Arial" w:cs="Arial"/>
          <w:sz w:val="24"/>
          <w:szCs w:val="24"/>
          <w:lang w:eastAsia="es-SV"/>
        </w:rPr>
        <w:t>Ente Obligado</w:t>
      </w:r>
      <w:r w:rsidR="00E33AE7" w:rsidRPr="008D395F">
        <w:rPr>
          <w:rFonts w:ascii="Arial" w:hAnsi="Arial" w:cs="Arial"/>
          <w:sz w:val="24"/>
          <w:szCs w:val="24"/>
          <w:lang w:eastAsia="es-SV"/>
        </w:rPr>
        <w:t xml:space="preserve"> y</w:t>
      </w:r>
      <w:r w:rsidR="002C0CC9" w:rsidRPr="008D395F">
        <w:rPr>
          <w:rFonts w:ascii="Arial" w:hAnsi="Arial" w:cs="Arial"/>
          <w:sz w:val="24"/>
          <w:szCs w:val="24"/>
          <w:lang w:eastAsia="es-SV"/>
        </w:rPr>
        <w:t xml:space="preserve"> autoridad competente a</w:t>
      </w:r>
      <w:r w:rsidR="00CF41DC" w:rsidRPr="008D395F">
        <w:rPr>
          <w:rFonts w:ascii="Arial" w:hAnsi="Arial" w:cs="Arial"/>
          <w:sz w:val="24"/>
          <w:szCs w:val="24"/>
          <w:lang w:eastAsia="es-SV"/>
        </w:rPr>
        <w:t xml:space="preserve"> efecto que, en el marco de cada una de sus competencias, realice las indagaciones y tome las medi</w:t>
      </w:r>
      <w:r w:rsidR="008D395F">
        <w:rPr>
          <w:rFonts w:ascii="Arial" w:hAnsi="Arial" w:cs="Arial"/>
          <w:sz w:val="24"/>
          <w:szCs w:val="24"/>
          <w:lang w:eastAsia="es-SV"/>
        </w:rPr>
        <w:t xml:space="preserve">das administrativas pertinentes; </w:t>
      </w:r>
      <w:r w:rsidR="00FA354F" w:rsidRPr="008D395F">
        <w:rPr>
          <w:rFonts w:ascii="Arial" w:hAnsi="Arial" w:cs="Arial"/>
          <w:b/>
          <w:sz w:val="24"/>
          <w:szCs w:val="24"/>
          <w:lang w:eastAsia="es-SV"/>
        </w:rPr>
        <w:t>Colaboración entre Unidades de Acceso a la Información Pública</w:t>
      </w:r>
      <w:r w:rsidR="008D395F" w:rsidRPr="008D395F">
        <w:rPr>
          <w:rFonts w:ascii="Arial" w:hAnsi="Arial" w:cs="Arial"/>
          <w:sz w:val="24"/>
          <w:szCs w:val="24"/>
        </w:rPr>
        <w:t xml:space="preserve">, </w:t>
      </w:r>
      <w:r w:rsidR="008D395F" w:rsidRPr="008D395F">
        <w:rPr>
          <w:rFonts w:ascii="Arial" w:hAnsi="Arial" w:cs="Arial"/>
          <w:b/>
          <w:sz w:val="24"/>
          <w:szCs w:val="24"/>
          <w:lang w:eastAsia="es-SV"/>
        </w:rPr>
        <w:t>Articulo cuatro</w:t>
      </w:r>
      <w:r w:rsidR="00FA354F" w:rsidRPr="008D395F">
        <w:rPr>
          <w:rFonts w:ascii="Arial" w:hAnsi="Arial" w:cs="Arial"/>
          <w:b/>
          <w:sz w:val="24"/>
          <w:szCs w:val="24"/>
          <w:lang w:eastAsia="es-SV"/>
        </w:rPr>
        <w:t xml:space="preserve">.- </w:t>
      </w:r>
      <w:r w:rsidR="00FA354F" w:rsidRPr="008D395F">
        <w:rPr>
          <w:rFonts w:ascii="Arial" w:hAnsi="Arial" w:cs="Arial"/>
          <w:sz w:val="24"/>
          <w:szCs w:val="24"/>
          <w:lang w:eastAsia="es-SV"/>
        </w:rPr>
        <w:t xml:space="preserve">Las Unidades de Acceso a la Información Pública, a través de sus Oficiales de Información, podrán coordinar actividades de búsqueda y gestión de documentación en sus respectivos procedimientos de </w:t>
      </w:r>
      <w:r w:rsidR="00CF41DC" w:rsidRPr="008D395F">
        <w:rPr>
          <w:rFonts w:ascii="Arial" w:hAnsi="Arial" w:cs="Arial"/>
          <w:sz w:val="24"/>
          <w:szCs w:val="24"/>
          <w:lang w:eastAsia="es-SV"/>
        </w:rPr>
        <w:t>acceso a la información pública</w:t>
      </w:r>
      <w:r w:rsidR="00FA354F" w:rsidRPr="008D395F">
        <w:rPr>
          <w:rFonts w:ascii="Arial" w:hAnsi="Arial" w:cs="Arial"/>
          <w:sz w:val="24"/>
          <w:szCs w:val="24"/>
          <w:lang w:eastAsia="es-SV"/>
        </w:rPr>
        <w:t xml:space="preserve"> en la gestión de información oficiosa, confidencial e información reservada. Todos los servidores públicos de las instituciones se encuentran obligados a dar trámite a la solicitud de colaboración emitida por el </w:t>
      </w:r>
      <w:r w:rsidR="00A80824" w:rsidRPr="008D395F">
        <w:rPr>
          <w:rFonts w:ascii="Arial" w:hAnsi="Arial" w:cs="Arial"/>
          <w:sz w:val="24"/>
          <w:szCs w:val="24"/>
          <w:lang w:eastAsia="es-SV"/>
        </w:rPr>
        <w:t>Oficial de Información</w:t>
      </w:r>
      <w:r w:rsidR="00FA354F" w:rsidRPr="008D395F">
        <w:rPr>
          <w:rFonts w:ascii="Arial" w:hAnsi="Arial" w:cs="Arial"/>
          <w:sz w:val="24"/>
          <w:szCs w:val="24"/>
          <w:lang w:eastAsia="es-SV"/>
        </w:rPr>
        <w:t xml:space="preserve">, en el plazo y forma </w:t>
      </w:r>
      <w:r w:rsidR="00CF41DC" w:rsidRPr="008D395F">
        <w:rPr>
          <w:rFonts w:ascii="Arial" w:hAnsi="Arial" w:cs="Arial"/>
          <w:sz w:val="24"/>
          <w:szCs w:val="24"/>
          <w:lang w:eastAsia="es-SV"/>
        </w:rPr>
        <w:t xml:space="preserve">fijado en el respectivo oficio de colaboración o solicitud de asistencia interinstitucional. </w:t>
      </w:r>
      <w:r w:rsidR="00F875D6" w:rsidRPr="008D395F">
        <w:rPr>
          <w:rFonts w:ascii="Arial" w:hAnsi="Arial" w:cs="Arial"/>
          <w:sz w:val="24"/>
          <w:szCs w:val="24"/>
          <w:lang w:eastAsia="es-SV"/>
        </w:rPr>
        <w:t>En caso que se requiera información reservada, el Oficial de Información deberá responder la solicitud de colaboración y adjuntar la dec</w:t>
      </w:r>
      <w:r w:rsidR="008D395F">
        <w:rPr>
          <w:rFonts w:ascii="Arial" w:hAnsi="Arial" w:cs="Arial"/>
          <w:sz w:val="24"/>
          <w:szCs w:val="24"/>
          <w:lang w:eastAsia="es-SV"/>
        </w:rPr>
        <w:t xml:space="preserve">laratoria de reserva respectiva; </w:t>
      </w:r>
      <w:r w:rsidR="00CF41DC" w:rsidRPr="008D395F">
        <w:rPr>
          <w:rFonts w:ascii="Arial" w:hAnsi="Arial" w:cs="Arial"/>
          <w:b/>
          <w:sz w:val="24"/>
          <w:szCs w:val="24"/>
        </w:rPr>
        <w:t xml:space="preserve">De la información </w:t>
      </w:r>
      <w:r w:rsidR="000459C8" w:rsidRPr="008D395F">
        <w:rPr>
          <w:rFonts w:ascii="Arial" w:hAnsi="Arial" w:cs="Arial"/>
          <w:b/>
          <w:sz w:val="24"/>
          <w:szCs w:val="24"/>
        </w:rPr>
        <w:t xml:space="preserve">de solicitudes </w:t>
      </w:r>
      <w:r w:rsidR="00CF41DC" w:rsidRPr="008D395F">
        <w:rPr>
          <w:rFonts w:ascii="Arial" w:hAnsi="Arial" w:cs="Arial"/>
          <w:b/>
          <w:sz w:val="24"/>
          <w:szCs w:val="24"/>
        </w:rPr>
        <w:t>de las Unidades de Acceso a la Información Pública</w:t>
      </w:r>
      <w:r w:rsidR="008D395F" w:rsidRPr="008D395F">
        <w:rPr>
          <w:rFonts w:ascii="Arial" w:hAnsi="Arial" w:cs="Arial"/>
          <w:sz w:val="24"/>
          <w:szCs w:val="24"/>
        </w:rPr>
        <w:t xml:space="preserve">, </w:t>
      </w:r>
      <w:r w:rsidR="008D395F" w:rsidRPr="008D395F">
        <w:rPr>
          <w:rFonts w:ascii="Arial" w:hAnsi="Arial" w:cs="Arial"/>
          <w:b/>
          <w:sz w:val="24"/>
          <w:szCs w:val="24"/>
        </w:rPr>
        <w:t>Articulo cinco</w:t>
      </w:r>
      <w:r w:rsidR="00CF41DC" w:rsidRPr="008D395F">
        <w:rPr>
          <w:rFonts w:ascii="Arial" w:hAnsi="Arial" w:cs="Arial"/>
          <w:b/>
          <w:sz w:val="24"/>
          <w:szCs w:val="24"/>
        </w:rPr>
        <w:t xml:space="preserve">.- </w:t>
      </w:r>
      <w:r w:rsidR="00CF41DC" w:rsidRPr="008D395F">
        <w:rPr>
          <w:rFonts w:ascii="Arial" w:hAnsi="Arial" w:cs="Arial"/>
          <w:sz w:val="24"/>
          <w:szCs w:val="24"/>
        </w:rPr>
        <w:t xml:space="preserve">Los Oficiales de Información de los </w:t>
      </w:r>
      <w:r w:rsidR="002B760F" w:rsidRPr="008D395F">
        <w:rPr>
          <w:rFonts w:ascii="Arial" w:hAnsi="Arial" w:cs="Arial"/>
          <w:sz w:val="24"/>
          <w:szCs w:val="24"/>
        </w:rPr>
        <w:t>Entes Obligados</w:t>
      </w:r>
      <w:r w:rsidR="00CF41DC" w:rsidRPr="008D395F">
        <w:rPr>
          <w:rFonts w:ascii="Arial" w:hAnsi="Arial" w:cs="Arial"/>
          <w:sz w:val="24"/>
          <w:szCs w:val="24"/>
        </w:rPr>
        <w:t xml:space="preserve"> deberán poner a disposición del público, por medios institucionales, </w:t>
      </w:r>
      <w:r w:rsidR="00792A8A" w:rsidRPr="008D395F">
        <w:rPr>
          <w:rFonts w:ascii="Arial" w:hAnsi="Arial" w:cs="Arial"/>
          <w:sz w:val="24"/>
          <w:szCs w:val="24"/>
        </w:rPr>
        <w:t xml:space="preserve">toda la documentación necesaria para la identificación del nombre de la institución, el nombre del servidor público que funge como </w:t>
      </w:r>
      <w:r w:rsidR="00A80824" w:rsidRPr="008D395F">
        <w:rPr>
          <w:rFonts w:ascii="Arial" w:hAnsi="Arial" w:cs="Arial"/>
          <w:sz w:val="24"/>
          <w:szCs w:val="24"/>
        </w:rPr>
        <w:t>Oficial de Información</w:t>
      </w:r>
      <w:r w:rsidR="00792A8A" w:rsidRPr="008D395F">
        <w:rPr>
          <w:rFonts w:ascii="Arial" w:hAnsi="Arial" w:cs="Arial"/>
          <w:sz w:val="24"/>
          <w:szCs w:val="24"/>
        </w:rPr>
        <w:t>,</w:t>
      </w:r>
      <w:r w:rsidR="007D424C" w:rsidRPr="008D395F">
        <w:rPr>
          <w:rFonts w:ascii="Arial" w:hAnsi="Arial" w:cs="Arial"/>
          <w:sz w:val="24"/>
          <w:szCs w:val="24"/>
        </w:rPr>
        <w:t xml:space="preserve"> la fecha de su nombramiento,</w:t>
      </w:r>
      <w:r w:rsidR="00792A8A" w:rsidRPr="008D395F">
        <w:rPr>
          <w:rFonts w:ascii="Arial" w:hAnsi="Arial" w:cs="Arial"/>
          <w:sz w:val="24"/>
          <w:szCs w:val="24"/>
        </w:rPr>
        <w:t xml:space="preserve"> la dirección física de la Unidad de Acceso a la Información, los horarios de atención y la dirección de correo electrónico instituciona</w:t>
      </w:r>
      <w:r w:rsidR="00A91EE5" w:rsidRPr="008D395F">
        <w:rPr>
          <w:rFonts w:ascii="Arial" w:hAnsi="Arial" w:cs="Arial"/>
          <w:sz w:val="24"/>
          <w:szCs w:val="24"/>
        </w:rPr>
        <w:t>l</w:t>
      </w:r>
      <w:r w:rsidR="00792A8A" w:rsidRPr="008D395F">
        <w:rPr>
          <w:rFonts w:ascii="Arial" w:hAnsi="Arial" w:cs="Arial"/>
          <w:sz w:val="24"/>
          <w:szCs w:val="24"/>
        </w:rPr>
        <w:t xml:space="preserve"> en la que se recibirán las solicitudes de información de parte del público</w:t>
      </w:r>
      <w:r w:rsidR="00A91EE5" w:rsidRPr="008D395F">
        <w:rPr>
          <w:rFonts w:ascii="Arial" w:hAnsi="Arial" w:cs="Arial"/>
          <w:sz w:val="24"/>
          <w:szCs w:val="24"/>
        </w:rPr>
        <w:t>, de conformidad con lo establecido en el Art.1 núm. 12 del Lineamiento 2 para la publicación de información oficiosa</w:t>
      </w:r>
      <w:r w:rsidR="00792A8A" w:rsidRPr="008D395F">
        <w:rPr>
          <w:rFonts w:ascii="Arial" w:hAnsi="Arial" w:cs="Arial"/>
          <w:sz w:val="24"/>
          <w:szCs w:val="24"/>
        </w:rPr>
        <w:t xml:space="preserve">. Además, deberán publicar las resoluciones definitivas emitidas por el </w:t>
      </w:r>
      <w:r w:rsidR="00A80824" w:rsidRPr="008D395F">
        <w:rPr>
          <w:rFonts w:ascii="Arial" w:hAnsi="Arial" w:cs="Arial"/>
          <w:sz w:val="24"/>
          <w:szCs w:val="24"/>
        </w:rPr>
        <w:t>Oficial de Información</w:t>
      </w:r>
      <w:r w:rsidR="00792A8A" w:rsidRPr="008D395F">
        <w:rPr>
          <w:rFonts w:ascii="Arial" w:hAnsi="Arial" w:cs="Arial"/>
          <w:sz w:val="24"/>
          <w:szCs w:val="24"/>
        </w:rPr>
        <w:t xml:space="preserve"> en los procedimientos de acceso a </w:t>
      </w:r>
      <w:r w:rsidR="00792A8A" w:rsidRPr="008D395F">
        <w:rPr>
          <w:rFonts w:ascii="Arial" w:hAnsi="Arial" w:cs="Arial"/>
          <w:sz w:val="24"/>
          <w:szCs w:val="24"/>
        </w:rPr>
        <w:lastRenderedPageBreak/>
        <w:t>la información</w:t>
      </w:r>
      <w:r w:rsidR="000413AB" w:rsidRPr="008D395F">
        <w:rPr>
          <w:rFonts w:ascii="Arial" w:hAnsi="Arial" w:cs="Arial"/>
          <w:sz w:val="24"/>
          <w:szCs w:val="24"/>
        </w:rPr>
        <w:t>;</w:t>
      </w:r>
      <w:r w:rsidR="007D424C" w:rsidRPr="008D395F">
        <w:rPr>
          <w:rFonts w:ascii="Arial" w:hAnsi="Arial" w:cs="Arial"/>
          <w:sz w:val="24"/>
          <w:szCs w:val="24"/>
        </w:rPr>
        <w:t xml:space="preserve"> resguardando los datos personales de los solicitantes y la información confidencial que se tenga de tales resoluciones</w:t>
      </w:r>
      <w:r w:rsidR="000413AB" w:rsidRPr="008D395F">
        <w:rPr>
          <w:rFonts w:ascii="Arial" w:hAnsi="Arial" w:cs="Arial"/>
          <w:sz w:val="24"/>
          <w:szCs w:val="24"/>
        </w:rPr>
        <w:t>; asimismo, deberá publicar</w:t>
      </w:r>
      <w:r w:rsidR="00792A8A" w:rsidRPr="008D395F">
        <w:rPr>
          <w:rFonts w:ascii="Arial" w:hAnsi="Arial" w:cs="Arial"/>
          <w:sz w:val="24"/>
          <w:szCs w:val="24"/>
        </w:rPr>
        <w:t xml:space="preserve"> </w:t>
      </w:r>
      <w:r w:rsidR="007D424C" w:rsidRPr="008D395F">
        <w:rPr>
          <w:rFonts w:ascii="Arial" w:hAnsi="Arial" w:cs="Arial"/>
          <w:sz w:val="24"/>
          <w:szCs w:val="24"/>
        </w:rPr>
        <w:t>la información proporcionada</w:t>
      </w:r>
      <w:r w:rsidR="00792A8A" w:rsidRPr="008D395F">
        <w:rPr>
          <w:rFonts w:ascii="Arial" w:hAnsi="Arial" w:cs="Arial"/>
          <w:sz w:val="24"/>
          <w:szCs w:val="24"/>
        </w:rPr>
        <w:t xml:space="preserve">, </w:t>
      </w:r>
      <w:r w:rsidR="007D424C" w:rsidRPr="008D395F">
        <w:rPr>
          <w:rFonts w:ascii="Arial" w:hAnsi="Arial" w:cs="Arial"/>
          <w:sz w:val="24"/>
          <w:szCs w:val="24"/>
        </w:rPr>
        <w:t>relacionando un extracto de</w:t>
      </w:r>
      <w:r w:rsidR="00792A8A" w:rsidRPr="008D395F">
        <w:rPr>
          <w:rFonts w:ascii="Arial" w:hAnsi="Arial" w:cs="Arial"/>
          <w:sz w:val="24"/>
          <w:szCs w:val="24"/>
        </w:rPr>
        <w:t xml:space="preserve">l objeto de la misma; los tiempos promedios de respuesta de las solicitudes de información de los últimos seis meses y; los criterios y precedentes administrativos más relevantes emitidos por el </w:t>
      </w:r>
      <w:r w:rsidR="00A80824" w:rsidRPr="008D395F">
        <w:rPr>
          <w:rFonts w:ascii="Arial" w:hAnsi="Arial" w:cs="Arial"/>
          <w:sz w:val="24"/>
          <w:szCs w:val="24"/>
        </w:rPr>
        <w:t>Oficial de Información</w:t>
      </w:r>
      <w:r w:rsidR="00792A8A" w:rsidRPr="008D395F">
        <w:rPr>
          <w:rFonts w:ascii="Arial" w:hAnsi="Arial" w:cs="Arial"/>
          <w:sz w:val="24"/>
          <w:szCs w:val="24"/>
        </w:rPr>
        <w:t xml:space="preserve"> sobre la gestión de solicitudes de información y sus formas de entrega al público.  </w:t>
      </w:r>
      <w:r w:rsidR="007D424C" w:rsidRPr="008D395F">
        <w:rPr>
          <w:rFonts w:ascii="Arial" w:hAnsi="Arial" w:cs="Arial"/>
          <w:sz w:val="24"/>
          <w:szCs w:val="24"/>
        </w:rPr>
        <w:t>En caso que las instituciones no cuenten con capacidad tecnológica adecuada para poner a disposición la información en páginas web, deberá divulgar la información en sus archivos institucionales.</w:t>
      </w:r>
      <w:r w:rsidR="008D395F">
        <w:rPr>
          <w:rFonts w:ascii="Arial" w:hAnsi="Arial" w:cs="Arial"/>
          <w:sz w:val="24"/>
          <w:szCs w:val="24"/>
        </w:rPr>
        <w:t xml:space="preserve"> En su </w:t>
      </w:r>
      <w:r w:rsidR="008D395F" w:rsidRPr="008D395F">
        <w:rPr>
          <w:rFonts w:ascii="Arial" w:hAnsi="Arial" w:cs="Arial"/>
          <w:b/>
          <w:sz w:val="24"/>
          <w:szCs w:val="24"/>
        </w:rPr>
        <w:t>CAPÍTULO II</w:t>
      </w:r>
      <w:r w:rsidR="008D395F">
        <w:rPr>
          <w:rFonts w:ascii="Arial" w:hAnsi="Arial" w:cs="Arial"/>
          <w:sz w:val="24"/>
          <w:szCs w:val="24"/>
        </w:rPr>
        <w:t xml:space="preserve"> relacionado al </w:t>
      </w:r>
      <w:r w:rsidR="008D395F">
        <w:rPr>
          <w:rFonts w:ascii="Arial" w:hAnsi="Arial" w:cs="Arial"/>
          <w:b/>
          <w:sz w:val="24"/>
          <w:szCs w:val="24"/>
        </w:rPr>
        <w:t>Procedimiento De Acceso a</w:t>
      </w:r>
      <w:r w:rsidR="008D395F" w:rsidRPr="008D395F">
        <w:rPr>
          <w:rFonts w:ascii="Arial" w:hAnsi="Arial" w:cs="Arial"/>
          <w:b/>
          <w:sz w:val="24"/>
          <w:szCs w:val="24"/>
        </w:rPr>
        <w:t xml:space="preserve"> La Información</w:t>
      </w:r>
      <w:r w:rsidR="008D395F">
        <w:rPr>
          <w:rFonts w:ascii="Arial" w:hAnsi="Arial" w:cs="Arial"/>
          <w:sz w:val="24"/>
          <w:szCs w:val="24"/>
        </w:rPr>
        <w:t xml:space="preserve"> </w:t>
      </w:r>
      <w:r w:rsidR="008D395F" w:rsidRPr="008D395F">
        <w:rPr>
          <w:rFonts w:ascii="Arial" w:hAnsi="Arial" w:cs="Arial"/>
          <w:sz w:val="24"/>
          <w:szCs w:val="24"/>
        </w:rPr>
        <w:t xml:space="preserve">se encuentra, </w:t>
      </w:r>
      <w:r w:rsidR="000459C8" w:rsidRPr="008D395F">
        <w:rPr>
          <w:rFonts w:ascii="Arial" w:hAnsi="Arial" w:cs="Arial"/>
          <w:b/>
          <w:bCs/>
          <w:sz w:val="24"/>
          <w:szCs w:val="24"/>
          <w:lang w:eastAsia="es-SV"/>
        </w:rPr>
        <w:t>Solicitudes de Acceso a la Información</w:t>
      </w:r>
      <w:r w:rsidR="008D395F" w:rsidRPr="008D395F">
        <w:rPr>
          <w:rFonts w:ascii="Arial" w:hAnsi="Arial" w:cs="Arial"/>
          <w:sz w:val="24"/>
          <w:szCs w:val="24"/>
        </w:rPr>
        <w:t xml:space="preserve">, </w:t>
      </w:r>
      <w:r w:rsidR="008D395F" w:rsidRPr="008D395F">
        <w:rPr>
          <w:rFonts w:ascii="Arial" w:hAnsi="Arial" w:cs="Arial"/>
          <w:b/>
          <w:bCs/>
          <w:sz w:val="24"/>
          <w:szCs w:val="24"/>
          <w:lang w:eastAsia="es-SV"/>
        </w:rPr>
        <w:t>Articulo  seis</w:t>
      </w:r>
      <w:r w:rsidR="000459C8" w:rsidRPr="008D395F">
        <w:rPr>
          <w:rFonts w:ascii="Arial" w:hAnsi="Arial" w:cs="Arial"/>
          <w:b/>
          <w:bCs/>
          <w:sz w:val="24"/>
          <w:szCs w:val="24"/>
          <w:lang w:eastAsia="es-SV"/>
        </w:rPr>
        <w:t>.-</w:t>
      </w:r>
      <w:r w:rsidR="000459C8" w:rsidRPr="008D395F">
        <w:rPr>
          <w:rFonts w:ascii="Arial" w:hAnsi="Arial" w:cs="Arial"/>
          <w:sz w:val="24"/>
          <w:szCs w:val="24"/>
          <w:lang w:eastAsia="es-SV"/>
        </w:rPr>
        <w:t xml:space="preserve"> Para los efectos del artículo 66 de la </w:t>
      </w:r>
      <w:r w:rsidR="000413AB" w:rsidRPr="008D395F">
        <w:rPr>
          <w:rFonts w:ascii="Arial" w:hAnsi="Arial" w:cs="Arial"/>
          <w:sz w:val="24"/>
          <w:szCs w:val="24"/>
          <w:lang w:eastAsia="es-SV"/>
        </w:rPr>
        <w:t>LAIP</w:t>
      </w:r>
      <w:r w:rsidR="000459C8" w:rsidRPr="008D395F">
        <w:rPr>
          <w:rFonts w:ascii="Arial" w:hAnsi="Arial" w:cs="Arial"/>
          <w:sz w:val="24"/>
          <w:szCs w:val="24"/>
          <w:lang w:eastAsia="es-SV"/>
        </w:rPr>
        <w:t xml:space="preserve">, las solicitudes de acceso a la información podrán presentarse en forma escrita, verbal, electrónica o por cualquier otro medio idóneo, de forma libre o en los formularios que apruebe el Instituto. Los formularios deberán estar disponibles en las Unidades de Acceso a la Información Pública, así como en los portales de transparencia de los </w:t>
      </w:r>
      <w:r w:rsidR="002B760F" w:rsidRPr="008D395F">
        <w:rPr>
          <w:rFonts w:ascii="Arial" w:hAnsi="Arial" w:cs="Arial"/>
          <w:sz w:val="24"/>
          <w:szCs w:val="24"/>
          <w:lang w:eastAsia="es-SV"/>
        </w:rPr>
        <w:t>Entes Obligados</w:t>
      </w:r>
      <w:r w:rsidR="000459C8" w:rsidRPr="008D395F">
        <w:rPr>
          <w:rFonts w:ascii="Arial" w:hAnsi="Arial" w:cs="Arial"/>
          <w:sz w:val="24"/>
          <w:szCs w:val="24"/>
          <w:lang w:eastAsia="es-SV"/>
        </w:rPr>
        <w:t>, y del propio Instituto. En caso que las solicitudes no sean presentadas por medio de formulario, es necesario que el escrito reúna todos los requisitos establecidos en la Ley</w:t>
      </w:r>
      <w:r w:rsidR="000413AB" w:rsidRPr="008D395F">
        <w:rPr>
          <w:rFonts w:ascii="Arial" w:hAnsi="Arial" w:cs="Arial"/>
          <w:sz w:val="24"/>
          <w:szCs w:val="24"/>
          <w:lang w:eastAsia="es-SV"/>
        </w:rPr>
        <w:t xml:space="preserve">, cuando se presente una solicitud de información </w:t>
      </w:r>
      <w:r w:rsidR="000459C8" w:rsidRPr="008D395F">
        <w:rPr>
          <w:rFonts w:ascii="Arial" w:hAnsi="Arial" w:cs="Arial"/>
          <w:sz w:val="24"/>
          <w:szCs w:val="24"/>
          <w:lang w:eastAsia="es-SV"/>
        </w:rPr>
        <w:t>en formato libre, y concurran los requisitos de admisibilidad dispuesto en la Ley y su Reglamento</w:t>
      </w:r>
      <w:r w:rsidR="000413AB" w:rsidRPr="008D395F">
        <w:rPr>
          <w:rFonts w:ascii="Arial" w:hAnsi="Arial" w:cs="Arial"/>
          <w:sz w:val="24"/>
          <w:szCs w:val="24"/>
          <w:lang w:eastAsia="es-SV"/>
        </w:rPr>
        <w:t>, el oficial de información no podrá oponerse a dar trámite a la solicitud alegando que debe ser presentada por medio de los formularios aprobados</w:t>
      </w:r>
      <w:r w:rsidR="000459C8" w:rsidRPr="008D395F">
        <w:rPr>
          <w:rFonts w:ascii="Arial" w:hAnsi="Arial" w:cs="Arial"/>
          <w:sz w:val="24"/>
          <w:szCs w:val="24"/>
          <w:lang w:eastAsia="es-SV"/>
        </w:rPr>
        <w:t>. La presentación de las solicitudes de acceso a la información podrá hacerse personalmente o a través de representante, en la Unidad de Acceso a la Infor</w:t>
      </w:r>
      <w:r w:rsidR="008D395F">
        <w:rPr>
          <w:rFonts w:ascii="Arial" w:hAnsi="Arial" w:cs="Arial"/>
          <w:sz w:val="24"/>
          <w:szCs w:val="24"/>
          <w:lang w:eastAsia="es-SV"/>
        </w:rPr>
        <w:t xml:space="preserve">mación Pública que corresponda; </w:t>
      </w:r>
      <w:r w:rsidR="000459C8" w:rsidRPr="008D395F">
        <w:rPr>
          <w:rFonts w:ascii="Arial" w:hAnsi="Arial" w:cs="Arial"/>
          <w:b/>
          <w:sz w:val="24"/>
          <w:szCs w:val="24"/>
          <w:lang w:eastAsia="es-SV"/>
        </w:rPr>
        <w:t>Solicitud de acceso a la información por medio de representante</w:t>
      </w:r>
      <w:r w:rsidR="008D395F" w:rsidRPr="008D395F">
        <w:rPr>
          <w:rFonts w:ascii="Arial" w:hAnsi="Arial" w:cs="Arial"/>
          <w:sz w:val="24"/>
          <w:szCs w:val="24"/>
        </w:rPr>
        <w:t xml:space="preserve">, </w:t>
      </w:r>
      <w:r w:rsidR="008D395F" w:rsidRPr="008D395F">
        <w:rPr>
          <w:rFonts w:ascii="Arial" w:hAnsi="Arial" w:cs="Arial"/>
          <w:b/>
          <w:bCs/>
          <w:sz w:val="24"/>
          <w:szCs w:val="24"/>
          <w:lang w:eastAsia="es-SV"/>
        </w:rPr>
        <w:t>Articulo</w:t>
      </w:r>
      <w:r w:rsidR="00DC7BCA">
        <w:rPr>
          <w:rFonts w:ascii="Arial" w:hAnsi="Arial" w:cs="Arial"/>
          <w:b/>
          <w:bCs/>
          <w:sz w:val="24"/>
          <w:szCs w:val="24"/>
          <w:lang w:eastAsia="es-SV"/>
        </w:rPr>
        <w:t xml:space="preserve"> siete</w:t>
      </w:r>
      <w:r w:rsidR="000459C8" w:rsidRPr="008D395F">
        <w:rPr>
          <w:rFonts w:ascii="Arial" w:hAnsi="Arial" w:cs="Arial"/>
          <w:b/>
          <w:bCs/>
          <w:sz w:val="24"/>
          <w:szCs w:val="24"/>
          <w:lang w:eastAsia="es-SV"/>
        </w:rPr>
        <w:t>.-</w:t>
      </w:r>
      <w:r w:rsidR="000459C8" w:rsidRPr="008D395F">
        <w:rPr>
          <w:rFonts w:ascii="Arial" w:hAnsi="Arial" w:cs="Arial"/>
          <w:sz w:val="24"/>
          <w:szCs w:val="24"/>
          <w:lang w:eastAsia="es-SV"/>
        </w:rPr>
        <w:t xml:space="preserve"> 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dará </w:t>
      </w:r>
      <w:r w:rsidR="000413AB" w:rsidRPr="008D395F">
        <w:rPr>
          <w:rFonts w:ascii="Arial" w:hAnsi="Arial" w:cs="Arial"/>
          <w:sz w:val="24"/>
          <w:szCs w:val="24"/>
          <w:lang w:eastAsia="es-SV"/>
        </w:rPr>
        <w:t>trámite</w:t>
      </w:r>
      <w:r w:rsidR="000459C8" w:rsidRPr="008D395F">
        <w:rPr>
          <w:rFonts w:ascii="Arial" w:hAnsi="Arial" w:cs="Arial"/>
          <w:sz w:val="24"/>
          <w:szCs w:val="24"/>
          <w:lang w:eastAsia="es-SV"/>
        </w:rPr>
        <w:t xml:space="preserve"> a las solicitudes de información que se presenten mediante representante legal debidamente acreditado, junto con el cumplimiento de las formalidades establecidas en la legislación aplicable. En la gestión de documentos públicos, bastará con que el </w:t>
      </w:r>
      <w:r w:rsidR="00534D77" w:rsidRPr="008D395F">
        <w:rPr>
          <w:rFonts w:ascii="Arial" w:hAnsi="Arial" w:cs="Arial"/>
          <w:sz w:val="24"/>
          <w:szCs w:val="24"/>
          <w:lang w:eastAsia="es-SV"/>
        </w:rPr>
        <w:t>apoderado</w:t>
      </w:r>
      <w:r w:rsidR="000459C8" w:rsidRPr="008D395F">
        <w:rPr>
          <w:rFonts w:ascii="Arial" w:hAnsi="Arial" w:cs="Arial"/>
          <w:sz w:val="24"/>
          <w:szCs w:val="24"/>
          <w:lang w:eastAsia="es-SV"/>
        </w:rPr>
        <w:t xml:space="preserve"> autorizado acredite su representación mediante Poder General Judicial o </w:t>
      </w:r>
      <w:r w:rsidR="00940DDE" w:rsidRPr="008D395F">
        <w:rPr>
          <w:rFonts w:ascii="Arial" w:hAnsi="Arial" w:cs="Arial"/>
          <w:sz w:val="24"/>
          <w:szCs w:val="24"/>
          <w:lang w:eastAsia="es-SV"/>
        </w:rPr>
        <w:t>Especial</w:t>
      </w:r>
      <w:r w:rsidR="000459C8" w:rsidRPr="008D395F">
        <w:rPr>
          <w:rFonts w:ascii="Arial" w:hAnsi="Arial" w:cs="Arial"/>
          <w:sz w:val="24"/>
          <w:szCs w:val="24"/>
          <w:lang w:eastAsia="es-SV"/>
        </w:rPr>
        <w:t xml:space="preserve">. En la gestión de documentación relativa a datos personales, </w:t>
      </w:r>
      <w:r w:rsidR="00534D77" w:rsidRPr="008D395F">
        <w:rPr>
          <w:rFonts w:ascii="Arial" w:hAnsi="Arial" w:cs="Arial"/>
          <w:sz w:val="24"/>
          <w:szCs w:val="24"/>
          <w:lang w:eastAsia="es-SV"/>
        </w:rPr>
        <w:t>se</w:t>
      </w:r>
      <w:r w:rsidR="000459C8" w:rsidRPr="008D395F">
        <w:rPr>
          <w:rFonts w:ascii="Arial" w:hAnsi="Arial" w:cs="Arial"/>
          <w:sz w:val="24"/>
          <w:szCs w:val="24"/>
          <w:lang w:eastAsia="es-SV"/>
        </w:rPr>
        <w:t xml:space="preserve"> deberá acreditar su representación </w:t>
      </w:r>
      <w:r w:rsidR="00940DDE" w:rsidRPr="008D395F">
        <w:rPr>
          <w:rFonts w:ascii="Arial" w:hAnsi="Arial" w:cs="Arial"/>
          <w:sz w:val="24"/>
          <w:szCs w:val="24"/>
          <w:lang w:eastAsia="es-SV"/>
        </w:rPr>
        <w:t xml:space="preserve">únicamente a través de </w:t>
      </w:r>
      <w:r w:rsidR="000459C8" w:rsidRPr="008D395F">
        <w:rPr>
          <w:rFonts w:ascii="Arial" w:hAnsi="Arial" w:cs="Arial"/>
          <w:sz w:val="24"/>
          <w:szCs w:val="24"/>
          <w:lang w:eastAsia="es-SV"/>
        </w:rPr>
        <w:t>Poder Es</w:t>
      </w:r>
      <w:r w:rsidR="008D395F">
        <w:rPr>
          <w:rFonts w:ascii="Arial" w:hAnsi="Arial" w:cs="Arial"/>
          <w:sz w:val="24"/>
          <w:szCs w:val="24"/>
          <w:lang w:eastAsia="es-SV"/>
        </w:rPr>
        <w:t xml:space="preserve">pecial que lo faculte al efecto; </w:t>
      </w:r>
      <w:r w:rsidR="000459C8" w:rsidRPr="008D395F">
        <w:rPr>
          <w:rFonts w:ascii="Arial" w:hAnsi="Arial" w:cs="Arial"/>
          <w:b/>
          <w:sz w:val="24"/>
          <w:szCs w:val="24"/>
          <w:lang w:eastAsia="es-SV"/>
        </w:rPr>
        <w:t>Solicitudes de Acceso a la Información en forma electrónica</w:t>
      </w:r>
      <w:r w:rsidR="008D395F">
        <w:rPr>
          <w:rFonts w:ascii="Arial" w:hAnsi="Arial" w:cs="Arial"/>
          <w:sz w:val="24"/>
          <w:szCs w:val="24"/>
        </w:rPr>
        <w:t xml:space="preserve">, </w:t>
      </w:r>
      <w:r w:rsidR="008D395F">
        <w:rPr>
          <w:rFonts w:ascii="Arial" w:hAnsi="Arial" w:cs="Arial"/>
          <w:b/>
          <w:sz w:val="24"/>
          <w:szCs w:val="24"/>
          <w:lang w:eastAsia="es-SV"/>
        </w:rPr>
        <w:t>Articulo</w:t>
      </w:r>
      <w:r w:rsidR="00DC7BCA">
        <w:rPr>
          <w:rFonts w:ascii="Arial" w:hAnsi="Arial" w:cs="Arial"/>
          <w:b/>
          <w:sz w:val="24"/>
          <w:szCs w:val="24"/>
          <w:lang w:eastAsia="es-SV"/>
        </w:rPr>
        <w:t xml:space="preserve"> ocho</w:t>
      </w:r>
      <w:r w:rsidR="000459C8" w:rsidRPr="008D395F">
        <w:rPr>
          <w:rFonts w:ascii="Arial" w:hAnsi="Arial" w:cs="Arial"/>
          <w:b/>
          <w:sz w:val="24"/>
          <w:szCs w:val="24"/>
          <w:lang w:eastAsia="es-SV"/>
        </w:rPr>
        <w:t xml:space="preserve">.- </w:t>
      </w:r>
      <w:r w:rsidR="000459C8" w:rsidRPr="008D395F">
        <w:rPr>
          <w:rFonts w:ascii="Arial" w:hAnsi="Arial" w:cs="Arial"/>
          <w:sz w:val="24"/>
          <w:szCs w:val="24"/>
          <w:lang w:eastAsia="es-SV"/>
        </w:rPr>
        <w:t xml:space="preserve">Las solicitudes de información que se realicen de forma electrónica tendrán que reunir todos los requisitos establecidos en la Ley. La presentación del Documento de Identidad podrá </w:t>
      </w:r>
      <w:r w:rsidR="00905C46" w:rsidRPr="008D395F">
        <w:rPr>
          <w:rFonts w:ascii="Arial" w:hAnsi="Arial" w:cs="Arial"/>
          <w:sz w:val="24"/>
          <w:szCs w:val="24"/>
          <w:lang w:eastAsia="es-SV"/>
        </w:rPr>
        <w:lastRenderedPageBreak/>
        <w:t xml:space="preserve">realizarse </w:t>
      </w:r>
      <w:r w:rsidR="000459C8" w:rsidRPr="008D395F">
        <w:rPr>
          <w:rFonts w:ascii="Arial" w:hAnsi="Arial" w:cs="Arial"/>
          <w:sz w:val="24"/>
          <w:szCs w:val="24"/>
          <w:lang w:eastAsia="es-SV"/>
        </w:rPr>
        <w:t xml:space="preserve">de forma </w:t>
      </w:r>
      <w:r w:rsidR="00905C46" w:rsidRPr="008D395F">
        <w:rPr>
          <w:rFonts w:ascii="Arial" w:hAnsi="Arial" w:cs="Arial"/>
          <w:sz w:val="24"/>
          <w:szCs w:val="24"/>
          <w:lang w:eastAsia="es-SV"/>
        </w:rPr>
        <w:t>electrónica o digital</w:t>
      </w:r>
      <w:r w:rsidR="000459C8" w:rsidRPr="008D395F">
        <w:rPr>
          <w:rFonts w:ascii="Arial" w:hAnsi="Arial" w:cs="Arial"/>
          <w:sz w:val="24"/>
          <w:szCs w:val="24"/>
          <w:lang w:eastAsia="es-SV"/>
        </w:rPr>
        <w:t>, debiendo mostrar con claridad todos los datos contenidos en dicho documento</w:t>
      </w:r>
      <w:r w:rsidR="00940DDE" w:rsidRPr="008D395F">
        <w:rPr>
          <w:rFonts w:ascii="Arial" w:hAnsi="Arial" w:cs="Arial"/>
          <w:sz w:val="24"/>
          <w:szCs w:val="24"/>
          <w:lang w:eastAsia="es-SV"/>
        </w:rPr>
        <w:t xml:space="preserve"> que permitan identificar al solicitante</w:t>
      </w:r>
      <w:r w:rsidR="000459C8" w:rsidRPr="008D395F">
        <w:rPr>
          <w:rFonts w:ascii="Arial" w:hAnsi="Arial" w:cs="Arial"/>
          <w:sz w:val="24"/>
          <w:szCs w:val="24"/>
          <w:lang w:eastAsia="es-SV"/>
        </w:rPr>
        <w:t xml:space="preserve">. En caso </w:t>
      </w:r>
      <w:r w:rsidR="00940DDE" w:rsidRPr="008D395F">
        <w:rPr>
          <w:rFonts w:ascii="Arial" w:hAnsi="Arial" w:cs="Arial"/>
          <w:sz w:val="24"/>
          <w:szCs w:val="24"/>
          <w:lang w:eastAsia="es-SV"/>
        </w:rPr>
        <w:t>que</w:t>
      </w:r>
      <w:r w:rsidR="000459C8" w:rsidRPr="008D395F">
        <w:rPr>
          <w:rFonts w:ascii="Arial" w:hAnsi="Arial" w:cs="Arial"/>
          <w:sz w:val="24"/>
          <w:szCs w:val="24"/>
          <w:lang w:eastAsia="es-SV"/>
        </w:rPr>
        <w:t xml:space="preserve"> no pudiere enviar el Documento de Identidad de forma </w:t>
      </w:r>
      <w:r w:rsidR="00A57037" w:rsidRPr="008D395F">
        <w:rPr>
          <w:rFonts w:ascii="Arial" w:hAnsi="Arial" w:cs="Arial"/>
          <w:sz w:val="24"/>
          <w:szCs w:val="24"/>
          <w:lang w:eastAsia="es-SV"/>
        </w:rPr>
        <w:t>digital</w:t>
      </w:r>
      <w:r w:rsidR="000459C8" w:rsidRPr="008D395F">
        <w:rPr>
          <w:rFonts w:ascii="Arial" w:hAnsi="Arial" w:cs="Arial"/>
          <w:sz w:val="24"/>
          <w:szCs w:val="24"/>
          <w:lang w:eastAsia="es-SV"/>
        </w:rPr>
        <w:t xml:space="preserve">, tendrá que presentarlo en forma física en la Unidad de Acceso a la Información </w:t>
      </w:r>
      <w:r w:rsidR="00940DDE" w:rsidRPr="008D395F">
        <w:rPr>
          <w:rFonts w:ascii="Arial" w:hAnsi="Arial" w:cs="Arial"/>
          <w:sz w:val="24"/>
          <w:szCs w:val="24"/>
          <w:lang w:eastAsia="es-SV"/>
        </w:rPr>
        <w:t xml:space="preserve">Pública </w:t>
      </w:r>
      <w:r w:rsidR="007539F2">
        <w:rPr>
          <w:rFonts w:ascii="Arial" w:hAnsi="Arial" w:cs="Arial"/>
          <w:sz w:val="24"/>
          <w:szCs w:val="24"/>
          <w:lang w:eastAsia="es-SV"/>
        </w:rPr>
        <w:t xml:space="preserve">correspondiente. </w:t>
      </w:r>
      <w:r w:rsidR="000459C8" w:rsidRPr="008D395F">
        <w:rPr>
          <w:rFonts w:ascii="Arial" w:hAnsi="Arial" w:cs="Arial"/>
          <w:sz w:val="24"/>
          <w:szCs w:val="24"/>
          <w:lang w:eastAsia="es-SV"/>
        </w:rPr>
        <w:t>En el caso que la solicitud sea presentada de forma electrónica por un extranjero no domiciliado en el país, el requisito del documento de identidad se tendrá por acreditado con la presentació</w:t>
      </w:r>
      <w:r w:rsidR="00D7198F" w:rsidRPr="008D395F">
        <w:rPr>
          <w:rFonts w:ascii="Arial" w:hAnsi="Arial" w:cs="Arial"/>
          <w:sz w:val="24"/>
          <w:szCs w:val="24"/>
          <w:lang w:eastAsia="es-SV"/>
        </w:rPr>
        <w:t xml:space="preserve">n de su pasaporte o documento de identificación oficial de su lugar de </w:t>
      </w:r>
      <w:r w:rsidR="00AC7F55" w:rsidRPr="008D395F">
        <w:rPr>
          <w:rFonts w:ascii="Arial" w:hAnsi="Arial" w:cs="Arial"/>
          <w:sz w:val="24"/>
          <w:szCs w:val="24"/>
          <w:lang w:eastAsia="es-SV"/>
        </w:rPr>
        <w:t>origen</w:t>
      </w:r>
      <w:r w:rsidR="007539F2">
        <w:rPr>
          <w:rFonts w:ascii="Arial" w:hAnsi="Arial" w:cs="Arial"/>
          <w:sz w:val="24"/>
          <w:szCs w:val="24"/>
          <w:lang w:eastAsia="es-SV"/>
        </w:rPr>
        <w:t xml:space="preserve">; </w:t>
      </w:r>
      <w:r w:rsidR="000459C8" w:rsidRPr="008D395F">
        <w:rPr>
          <w:rFonts w:ascii="Arial" w:hAnsi="Arial" w:cs="Arial"/>
          <w:b/>
          <w:sz w:val="24"/>
          <w:szCs w:val="24"/>
          <w:lang w:eastAsia="es-SV"/>
        </w:rPr>
        <w:t>Recepción de la solicitud</w:t>
      </w:r>
      <w:r w:rsidR="007539F2">
        <w:rPr>
          <w:rFonts w:ascii="Arial" w:hAnsi="Arial" w:cs="Arial"/>
          <w:b/>
          <w:sz w:val="24"/>
          <w:szCs w:val="24"/>
          <w:lang w:eastAsia="es-SV"/>
        </w:rPr>
        <w:t>, Articulo nueve</w:t>
      </w:r>
      <w:r w:rsidR="000459C8" w:rsidRPr="008D395F">
        <w:rPr>
          <w:rFonts w:ascii="Arial" w:hAnsi="Arial" w:cs="Arial"/>
          <w:b/>
          <w:sz w:val="24"/>
          <w:szCs w:val="24"/>
          <w:lang w:eastAsia="es-SV"/>
        </w:rPr>
        <w:t xml:space="preserve">.- </w:t>
      </w:r>
      <w:r w:rsidR="000459C8" w:rsidRPr="008D395F">
        <w:rPr>
          <w:rFonts w:ascii="Arial" w:hAnsi="Arial" w:cs="Arial"/>
          <w:sz w:val="24"/>
          <w:szCs w:val="24"/>
          <w:lang w:eastAsia="es-SV"/>
        </w:rPr>
        <w:t xml:space="preserve">Una vez presentada la solicitud de información, </w:t>
      </w:r>
      <w:r w:rsidR="008122EE" w:rsidRPr="008D395F">
        <w:rPr>
          <w:rFonts w:ascii="Arial" w:hAnsi="Arial" w:cs="Arial"/>
          <w:sz w:val="24"/>
          <w:szCs w:val="24"/>
          <w:lang w:eastAsia="es-SV"/>
        </w:rPr>
        <w:t xml:space="preserve">el </w:t>
      </w:r>
      <w:r w:rsidR="00905C46" w:rsidRPr="008D395F">
        <w:rPr>
          <w:rFonts w:ascii="Arial" w:hAnsi="Arial" w:cs="Arial"/>
          <w:sz w:val="24"/>
          <w:szCs w:val="24"/>
          <w:lang w:eastAsia="es-SV"/>
        </w:rPr>
        <w:t>cómputo</w:t>
      </w:r>
      <w:r w:rsidR="008122EE" w:rsidRPr="008D395F">
        <w:rPr>
          <w:rFonts w:ascii="Arial" w:hAnsi="Arial" w:cs="Arial"/>
          <w:sz w:val="24"/>
          <w:szCs w:val="24"/>
          <w:lang w:eastAsia="es-SV"/>
        </w:rPr>
        <w:t xml:space="preserve"> del plazo de tramitación de la solicitud empezará a contar a partir del día de su presentación ante el </w:t>
      </w:r>
      <w:r w:rsidR="00A80824" w:rsidRPr="008D395F">
        <w:rPr>
          <w:rFonts w:ascii="Arial" w:hAnsi="Arial" w:cs="Arial"/>
          <w:sz w:val="24"/>
          <w:szCs w:val="24"/>
          <w:lang w:eastAsia="es-SV"/>
        </w:rPr>
        <w:t>Ente Obligado</w:t>
      </w:r>
      <w:r w:rsidR="008122EE" w:rsidRPr="008D395F">
        <w:rPr>
          <w:rFonts w:ascii="Arial" w:hAnsi="Arial" w:cs="Arial"/>
          <w:sz w:val="24"/>
          <w:szCs w:val="24"/>
          <w:lang w:eastAsia="es-SV"/>
        </w:rPr>
        <w:t xml:space="preserve">; excepto cuando sea presentada en día no hábil o fuera del horario de trabajo de la Unidad de Acceso a la Información Pública de que se trate. En este último caso, el plazo empezará a computarse a partir del día hábil siguiente. </w:t>
      </w:r>
      <w:r w:rsidR="00115983" w:rsidRPr="008D395F">
        <w:rPr>
          <w:rFonts w:ascii="Arial" w:hAnsi="Arial" w:cs="Arial"/>
          <w:sz w:val="24"/>
          <w:szCs w:val="24"/>
          <w:lang w:eastAsia="es-SV"/>
        </w:rPr>
        <w:t xml:space="preserve">La falta de una resolución de admisión no suspenderá el cómputo del </w:t>
      </w:r>
      <w:r w:rsidR="007539F2">
        <w:rPr>
          <w:rFonts w:ascii="Arial" w:hAnsi="Arial" w:cs="Arial"/>
          <w:sz w:val="24"/>
          <w:szCs w:val="24"/>
          <w:lang w:eastAsia="es-SV"/>
        </w:rPr>
        <w:t xml:space="preserve">plazo de entrega de información; </w:t>
      </w:r>
      <w:r w:rsidR="008122EE" w:rsidRPr="008D395F">
        <w:rPr>
          <w:rFonts w:ascii="Arial" w:hAnsi="Arial" w:cs="Arial"/>
          <w:b/>
          <w:sz w:val="24"/>
          <w:szCs w:val="24"/>
          <w:lang w:eastAsia="es-SV"/>
        </w:rPr>
        <w:t>Examen</w:t>
      </w:r>
      <w:r w:rsidR="007539F2">
        <w:rPr>
          <w:rFonts w:ascii="Arial" w:hAnsi="Arial" w:cs="Arial"/>
          <w:b/>
          <w:sz w:val="24"/>
          <w:szCs w:val="24"/>
          <w:lang w:eastAsia="es-SV"/>
        </w:rPr>
        <w:t xml:space="preserve"> de la solicitud de información, Articulo diez</w:t>
      </w:r>
      <w:r w:rsidR="000459C8" w:rsidRPr="008D395F">
        <w:rPr>
          <w:rFonts w:ascii="Arial" w:hAnsi="Arial" w:cs="Arial"/>
          <w:b/>
          <w:sz w:val="24"/>
          <w:szCs w:val="24"/>
          <w:lang w:eastAsia="es-SV"/>
        </w:rPr>
        <w:t xml:space="preserve">.- </w:t>
      </w:r>
      <w:r w:rsidR="000459C8" w:rsidRPr="008D395F">
        <w:rPr>
          <w:rFonts w:ascii="Arial" w:hAnsi="Arial" w:cs="Arial"/>
          <w:sz w:val="24"/>
          <w:szCs w:val="24"/>
          <w:lang w:eastAsia="es-SV"/>
        </w:rPr>
        <w:t>Luego de</w:t>
      </w:r>
      <w:r w:rsidR="008122EE" w:rsidRPr="008D395F">
        <w:rPr>
          <w:rFonts w:ascii="Arial" w:hAnsi="Arial" w:cs="Arial"/>
          <w:sz w:val="24"/>
          <w:szCs w:val="24"/>
          <w:lang w:eastAsia="es-SV"/>
        </w:rPr>
        <w:t xml:space="preserve"> </w:t>
      </w:r>
      <w:r w:rsidR="003B2CF3">
        <w:rPr>
          <w:rFonts w:ascii="Arial" w:hAnsi="Arial" w:cs="Arial"/>
          <w:sz w:val="24"/>
          <w:szCs w:val="24"/>
          <w:lang w:eastAsia="es-SV"/>
        </w:rPr>
        <w:t>presentad</w:t>
      </w:r>
      <w:r w:rsidR="008122EE" w:rsidRPr="008D395F">
        <w:rPr>
          <w:rFonts w:ascii="Arial" w:hAnsi="Arial" w:cs="Arial"/>
          <w:sz w:val="24"/>
          <w:szCs w:val="24"/>
          <w:lang w:eastAsia="es-SV"/>
        </w:rPr>
        <w:t xml:space="preserve">a la solicitud, el </w:t>
      </w:r>
      <w:r w:rsidR="00A80824" w:rsidRPr="008D395F">
        <w:rPr>
          <w:rFonts w:ascii="Arial" w:hAnsi="Arial" w:cs="Arial"/>
          <w:sz w:val="24"/>
          <w:szCs w:val="24"/>
          <w:lang w:eastAsia="es-SV"/>
        </w:rPr>
        <w:t>Oficial de Información</w:t>
      </w:r>
      <w:r w:rsidR="008122EE" w:rsidRPr="008D395F">
        <w:rPr>
          <w:rFonts w:ascii="Arial" w:hAnsi="Arial" w:cs="Arial"/>
          <w:sz w:val="24"/>
          <w:szCs w:val="24"/>
          <w:lang w:eastAsia="es-SV"/>
        </w:rPr>
        <w:t xml:space="preserve"> tendrá un plazo máximo de tres días hábiles contados a partir de la fecha de la </w:t>
      </w:r>
      <w:r w:rsidR="003B2CF3">
        <w:rPr>
          <w:rFonts w:ascii="Arial" w:hAnsi="Arial" w:cs="Arial"/>
          <w:sz w:val="24"/>
          <w:szCs w:val="24"/>
          <w:lang w:eastAsia="es-SV"/>
        </w:rPr>
        <w:t>presentación</w:t>
      </w:r>
      <w:r w:rsidR="008122EE" w:rsidRPr="008D395F">
        <w:rPr>
          <w:rFonts w:ascii="Arial" w:hAnsi="Arial" w:cs="Arial"/>
          <w:sz w:val="24"/>
          <w:szCs w:val="24"/>
          <w:lang w:eastAsia="es-SV"/>
        </w:rPr>
        <w:t xml:space="preserve"> para efectuar </w:t>
      </w:r>
      <w:r w:rsidR="001C19E8" w:rsidRPr="008D395F">
        <w:rPr>
          <w:rFonts w:ascii="Arial" w:hAnsi="Arial" w:cs="Arial"/>
          <w:sz w:val="24"/>
          <w:szCs w:val="24"/>
          <w:lang w:eastAsia="es-SV"/>
        </w:rPr>
        <w:t xml:space="preserve">por una sola vez </w:t>
      </w:r>
      <w:r w:rsidR="008122EE" w:rsidRPr="008D395F">
        <w:rPr>
          <w:rFonts w:ascii="Arial" w:hAnsi="Arial" w:cs="Arial"/>
          <w:sz w:val="24"/>
          <w:szCs w:val="24"/>
          <w:lang w:eastAsia="es-SV"/>
        </w:rPr>
        <w:t xml:space="preserve">el examen de admisibilidad de la solicitud y notificar al solicitante de cualquier omisión, prevención u observación sobre los requerimientos de información. Transcurrido ese plazo para realizar el examen de admisibilidad, el </w:t>
      </w:r>
      <w:r w:rsidR="00A80824" w:rsidRPr="008D395F">
        <w:rPr>
          <w:rFonts w:ascii="Arial" w:hAnsi="Arial" w:cs="Arial"/>
          <w:sz w:val="24"/>
          <w:szCs w:val="24"/>
          <w:lang w:eastAsia="es-SV"/>
        </w:rPr>
        <w:t>Oficial de Información</w:t>
      </w:r>
      <w:r w:rsidR="008122EE" w:rsidRPr="008D395F">
        <w:rPr>
          <w:rFonts w:ascii="Arial" w:hAnsi="Arial" w:cs="Arial"/>
          <w:sz w:val="24"/>
          <w:szCs w:val="24"/>
          <w:lang w:eastAsia="es-SV"/>
        </w:rPr>
        <w:t xml:space="preserve"> o la </w:t>
      </w:r>
      <w:r w:rsidR="00A80824" w:rsidRPr="008D395F">
        <w:rPr>
          <w:rFonts w:ascii="Arial" w:hAnsi="Arial" w:cs="Arial"/>
          <w:sz w:val="24"/>
          <w:szCs w:val="24"/>
          <w:lang w:eastAsia="es-SV"/>
        </w:rPr>
        <w:t>Unidad Administrativa</w:t>
      </w:r>
      <w:r w:rsidR="008122EE" w:rsidRPr="008D395F">
        <w:rPr>
          <w:rFonts w:ascii="Arial" w:hAnsi="Arial" w:cs="Arial"/>
          <w:sz w:val="24"/>
          <w:szCs w:val="24"/>
          <w:lang w:eastAsia="es-SV"/>
        </w:rPr>
        <w:t xml:space="preserve"> de que se trate no podrán oponer defectos de forma o fondo a la petición de información para continuar con el trá</w:t>
      </w:r>
      <w:r w:rsidR="00E44FAE" w:rsidRPr="008D395F">
        <w:rPr>
          <w:rFonts w:ascii="Arial" w:hAnsi="Arial" w:cs="Arial"/>
          <w:sz w:val="24"/>
          <w:szCs w:val="24"/>
          <w:lang w:eastAsia="es-SV"/>
        </w:rPr>
        <w:t xml:space="preserve">mite de la solicitud. </w:t>
      </w:r>
      <w:r w:rsidR="0015525B" w:rsidRPr="008D395F">
        <w:rPr>
          <w:rFonts w:ascii="Arial" w:hAnsi="Arial" w:cs="Arial"/>
          <w:sz w:val="24"/>
          <w:szCs w:val="24"/>
          <w:lang w:eastAsia="es-SV"/>
        </w:rPr>
        <w:t>El efecto de la prevención emitida por el Oficial de Información es la interrupción del plazo de entrega de información.</w:t>
      </w:r>
      <w:r w:rsidR="007539F2">
        <w:rPr>
          <w:rFonts w:ascii="Arial" w:hAnsi="Arial" w:cs="Arial"/>
          <w:sz w:val="24"/>
          <w:szCs w:val="24"/>
        </w:rPr>
        <w:t xml:space="preserve"> </w:t>
      </w:r>
      <w:r w:rsidR="000459C8" w:rsidRPr="008D395F">
        <w:rPr>
          <w:rFonts w:ascii="Arial" w:hAnsi="Arial" w:cs="Arial"/>
          <w:sz w:val="24"/>
          <w:szCs w:val="24"/>
          <w:lang w:eastAsia="es-SV"/>
        </w:rPr>
        <w:t>En los supuestos establecidos en el artículo 74 de la Ley, y en los casos de incompetencia</w:t>
      </w:r>
      <w:r w:rsidR="00E44FAE" w:rsidRPr="008D395F">
        <w:rPr>
          <w:rFonts w:ascii="Arial" w:hAnsi="Arial" w:cs="Arial"/>
          <w:sz w:val="24"/>
          <w:szCs w:val="24"/>
          <w:lang w:eastAsia="es-SV"/>
        </w:rPr>
        <w:t xml:space="preserve"> de parte del </w:t>
      </w:r>
      <w:r w:rsidR="00A80824" w:rsidRPr="008D395F">
        <w:rPr>
          <w:rFonts w:ascii="Arial" w:hAnsi="Arial" w:cs="Arial"/>
          <w:sz w:val="24"/>
          <w:szCs w:val="24"/>
          <w:lang w:eastAsia="es-SV"/>
        </w:rPr>
        <w:t>Ente Obligado</w:t>
      </w:r>
      <w:r w:rsidR="00E44FAE" w:rsidRPr="008D395F">
        <w:rPr>
          <w:rFonts w:ascii="Arial" w:hAnsi="Arial" w:cs="Arial"/>
          <w:sz w:val="24"/>
          <w:szCs w:val="24"/>
          <w:lang w:eastAsia="es-SV"/>
        </w:rPr>
        <w:t xml:space="preserve">, el </w:t>
      </w:r>
      <w:r w:rsidR="00A80824" w:rsidRPr="008D395F">
        <w:rPr>
          <w:rFonts w:ascii="Arial" w:hAnsi="Arial" w:cs="Arial"/>
          <w:sz w:val="24"/>
          <w:szCs w:val="24"/>
          <w:lang w:eastAsia="es-SV"/>
        </w:rPr>
        <w:t>Oficial de Información</w:t>
      </w:r>
      <w:r w:rsidR="00E44FAE" w:rsidRPr="008D395F">
        <w:rPr>
          <w:rFonts w:ascii="Arial" w:hAnsi="Arial" w:cs="Arial"/>
          <w:sz w:val="24"/>
          <w:szCs w:val="24"/>
          <w:lang w:eastAsia="es-SV"/>
        </w:rPr>
        <w:t xml:space="preserve"> deberá hacerlo de conocimiento al solicitante en el plazo de tres días hábiles contados a partir de la fech</w:t>
      </w:r>
      <w:r w:rsidR="007539F2">
        <w:rPr>
          <w:rFonts w:ascii="Arial" w:hAnsi="Arial" w:cs="Arial"/>
          <w:sz w:val="24"/>
          <w:szCs w:val="24"/>
          <w:lang w:eastAsia="es-SV"/>
        </w:rPr>
        <w:t xml:space="preserve">a de recepción de la solicitud; </w:t>
      </w:r>
      <w:r w:rsidR="001C19E8" w:rsidRPr="008D395F">
        <w:rPr>
          <w:rFonts w:ascii="Arial" w:hAnsi="Arial" w:cs="Arial"/>
          <w:b/>
          <w:sz w:val="24"/>
          <w:szCs w:val="24"/>
          <w:lang w:eastAsia="es-SV"/>
        </w:rPr>
        <w:t>Plazos para la a</w:t>
      </w:r>
      <w:r w:rsidR="000459C8" w:rsidRPr="008D395F">
        <w:rPr>
          <w:rFonts w:ascii="Arial" w:hAnsi="Arial" w:cs="Arial"/>
          <w:b/>
          <w:sz w:val="24"/>
          <w:szCs w:val="24"/>
          <w:lang w:eastAsia="es-SV"/>
        </w:rPr>
        <w:t>dmisibilidad de la solicitud</w:t>
      </w:r>
      <w:r w:rsidR="007539F2">
        <w:rPr>
          <w:rFonts w:ascii="Arial" w:hAnsi="Arial" w:cs="Arial"/>
          <w:sz w:val="24"/>
          <w:szCs w:val="24"/>
        </w:rPr>
        <w:t xml:space="preserve">, </w:t>
      </w:r>
      <w:r w:rsidR="007539F2">
        <w:rPr>
          <w:rFonts w:ascii="Arial" w:hAnsi="Arial" w:cs="Arial"/>
          <w:b/>
          <w:sz w:val="24"/>
          <w:szCs w:val="24"/>
          <w:lang w:eastAsia="es-SV"/>
        </w:rPr>
        <w:t>Articulo once</w:t>
      </w:r>
      <w:r w:rsidR="000459C8" w:rsidRPr="008D395F">
        <w:rPr>
          <w:rFonts w:ascii="Arial" w:hAnsi="Arial" w:cs="Arial"/>
          <w:b/>
          <w:sz w:val="24"/>
          <w:szCs w:val="24"/>
          <w:lang w:eastAsia="es-SV"/>
        </w:rPr>
        <w:t>.-</w:t>
      </w:r>
      <w:r w:rsidR="000459C8" w:rsidRPr="008D395F">
        <w:rPr>
          <w:rFonts w:ascii="Arial" w:hAnsi="Arial" w:cs="Arial"/>
          <w:sz w:val="24"/>
          <w:szCs w:val="24"/>
        </w:rPr>
        <w:t xml:space="preserve"> </w:t>
      </w:r>
      <w:r w:rsidR="001C19E8" w:rsidRPr="008D395F">
        <w:rPr>
          <w:rFonts w:ascii="Arial" w:hAnsi="Arial" w:cs="Arial"/>
          <w:sz w:val="24"/>
          <w:szCs w:val="24"/>
        </w:rPr>
        <w:t xml:space="preserve">Una vez subsanados los defectos advertidos por el </w:t>
      </w:r>
      <w:r w:rsidR="00A80824" w:rsidRPr="008D395F">
        <w:rPr>
          <w:rFonts w:ascii="Arial" w:hAnsi="Arial" w:cs="Arial"/>
          <w:sz w:val="24"/>
          <w:szCs w:val="24"/>
        </w:rPr>
        <w:t>Oficial de Información</w:t>
      </w:r>
      <w:r w:rsidR="001C19E8" w:rsidRPr="008D395F">
        <w:rPr>
          <w:rFonts w:ascii="Arial" w:hAnsi="Arial" w:cs="Arial"/>
          <w:sz w:val="24"/>
          <w:szCs w:val="24"/>
        </w:rPr>
        <w:t xml:space="preserve"> o por la </w:t>
      </w:r>
      <w:r w:rsidR="00A80824" w:rsidRPr="008D395F">
        <w:rPr>
          <w:rFonts w:ascii="Arial" w:hAnsi="Arial" w:cs="Arial"/>
          <w:sz w:val="24"/>
          <w:szCs w:val="24"/>
        </w:rPr>
        <w:t>Unidad Administrativa</w:t>
      </w:r>
      <w:r w:rsidR="001C19E8" w:rsidRPr="008D395F">
        <w:rPr>
          <w:rFonts w:ascii="Arial" w:hAnsi="Arial" w:cs="Arial"/>
          <w:sz w:val="24"/>
          <w:szCs w:val="24"/>
        </w:rPr>
        <w:t xml:space="preserve"> sobre la solicitud de información, la Unidad de Acceso a la Información Pública procederá a admitir la petición de información y notificar de dicha circunstancia al solicitante en el día hábil siguiente de la fecha de recepción de la subsanación o cumplimiento de los requisitos por parte del peticionario. </w:t>
      </w:r>
      <w:r w:rsidR="0015525B" w:rsidRPr="008D395F">
        <w:rPr>
          <w:rFonts w:ascii="Arial" w:hAnsi="Arial" w:cs="Arial"/>
          <w:sz w:val="24"/>
          <w:szCs w:val="24"/>
        </w:rPr>
        <w:t>El plazo se reanudará en el momento en que se encontraba cuando se interrumpió el trámite a efecto de la prevención.</w:t>
      </w:r>
      <w:r w:rsidR="007539F2">
        <w:rPr>
          <w:rFonts w:ascii="Arial" w:hAnsi="Arial" w:cs="Arial"/>
          <w:sz w:val="24"/>
          <w:szCs w:val="24"/>
        </w:rPr>
        <w:t xml:space="preserve"> </w:t>
      </w:r>
      <w:r w:rsidR="001C19E8" w:rsidRPr="008D395F">
        <w:rPr>
          <w:rFonts w:ascii="Arial" w:hAnsi="Arial" w:cs="Arial"/>
          <w:sz w:val="24"/>
          <w:szCs w:val="24"/>
        </w:rPr>
        <w:t xml:space="preserve">En el caso que el solicitante no subsane los defectos de la solicitud, el </w:t>
      </w:r>
      <w:r w:rsidR="001C19E8" w:rsidRPr="008D395F">
        <w:rPr>
          <w:rFonts w:ascii="Arial" w:hAnsi="Arial" w:cs="Arial"/>
          <w:sz w:val="24"/>
          <w:szCs w:val="24"/>
        </w:rPr>
        <w:lastRenderedPageBreak/>
        <w:t xml:space="preserve">Oficial procederá a declarar inadmisible el trámite de la solicitud en los tres días hábiles siguientes contados a partir </w:t>
      </w:r>
      <w:r w:rsidR="00A80824" w:rsidRPr="008D395F">
        <w:rPr>
          <w:rFonts w:ascii="Arial" w:hAnsi="Arial" w:cs="Arial"/>
          <w:sz w:val="24"/>
          <w:szCs w:val="24"/>
        </w:rPr>
        <w:t xml:space="preserve">del agotamiento </w:t>
      </w:r>
      <w:r w:rsidR="001C19E8" w:rsidRPr="008D395F">
        <w:rPr>
          <w:rFonts w:ascii="Arial" w:hAnsi="Arial" w:cs="Arial"/>
          <w:sz w:val="24"/>
          <w:szCs w:val="24"/>
        </w:rPr>
        <w:t>del plazo otorgado para la subsanación</w:t>
      </w:r>
      <w:r w:rsidR="00A57037" w:rsidRPr="008D395F">
        <w:rPr>
          <w:rFonts w:ascii="Arial" w:hAnsi="Arial" w:cs="Arial"/>
          <w:sz w:val="24"/>
          <w:szCs w:val="24"/>
        </w:rPr>
        <w:t xml:space="preserve"> y notificará al solicitante</w:t>
      </w:r>
      <w:r w:rsidR="007539F2">
        <w:rPr>
          <w:rFonts w:ascii="Arial" w:hAnsi="Arial" w:cs="Arial"/>
          <w:sz w:val="24"/>
          <w:szCs w:val="24"/>
        </w:rPr>
        <w:t xml:space="preserve">; </w:t>
      </w:r>
      <w:r w:rsidR="000459C8" w:rsidRPr="008D395F">
        <w:rPr>
          <w:rFonts w:ascii="Arial" w:hAnsi="Arial" w:cs="Arial"/>
          <w:b/>
          <w:sz w:val="24"/>
          <w:szCs w:val="24"/>
          <w:lang w:eastAsia="es-SV"/>
        </w:rPr>
        <w:t>Trámite de la solicitud</w:t>
      </w:r>
      <w:r w:rsidR="007539F2">
        <w:rPr>
          <w:rFonts w:ascii="Arial" w:hAnsi="Arial" w:cs="Arial"/>
          <w:sz w:val="24"/>
          <w:szCs w:val="24"/>
        </w:rPr>
        <w:t xml:space="preserve">, </w:t>
      </w:r>
      <w:r w:rsidR="007539F2">
        <w:rPr>
          <w:rFonts w:ascii="Arial" w:hAnsi="Arial" w:cs="Arial"/>
          <w:b/>
          <w:sz w:val="24"/>
          <w:szCs w:val="24"/>
          <w:lang w:eastAsia="es-SV"/>
        </w:rPr>
        <w:t>Articulo doce</w:t>
      </w:r>
      <w:r w:rsidR="000459C8" w:rsidRPr="008D395F">
        <w:rPr>
          <w:rFonts w:ascii="Arial" w:hAnsi="Arial" w:cs="Arial"/>
          <w:b/>
          <w:sz w:val="24"/>
          <w:szCs w:val="24"/>
          <w:lang w:eastAsia="es-SV"/>
        </w:rPr>
        <w:t xml:space="preserve">.- </w:t>
      </w:r>
      <w:r w:rsidR="000459C8" w:rsidRPr="008D395F">
        <w:rPr>
          <w:rFonts w:ascii="Arial" w:hAnsi="Arial" w:cs="Arial"/>
          <w:sz w:val="24"/>
          <w:szCs w:val="24"/>
          <w:lang w:eastAsia="es-SV"/>
        </w:rPr>
        <w:t xml:space="preserve">Cuando concurran los requisitos de admisibilidad de la solicitud, 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la admitirá a trámite e iniciará las gestiones para su localización dentro del </w:t>
      </w:r>
      <w:r w:rsidR="00A80824" w:rsidRPr="008D395F">
        <w:rPr>
          <w:rFonts w:ascii="Arial" w:hAnsi="Arial" w:cs="Arial"/>
          <w:sz w:val="24"/>
          <w:szCs w:val="24"/>
          <w:lang w:eastAsia="es-SV"/>
        </w:rPr>
        <w:t>Ente Obligado</w:t>
      </w:r>
      <w:r w:rsidR="000459C8" w:rsidRPr="008D395F">
        <w:rPr>
          <w:rFonts w:ascii="Arial" w:hAnsi="Arial" w:cs="Arial"/>
          <w:sz w:val="24"/>
          <w:szCs w:val="24"/>
          <w:lang w:eastAsia="es-SV"/>
        </w:rPr>
        <w:t xml:space="preserve">. A tales efectos, remitirá un requerimiento de información a las </w:t>
      </w:r>
      <w:r w:rsidR="00A80824" w:rsidRPr="008D395F">
        <w:rPr>
          <w:rFonts w:ascii="Arial" w:hAnsi="Arial" w:cs="Arial"/>
          <w:sz w:val="24"/>
          <w:szCs w:val="24"/>
          <w:lang w:eastAsia="es-SV"/>
        </w:rPr>
        <w:t>Unidades Administrativas</w:t>
      </w:r>
      <w:r w:rsidR="000459C8" w:rsidRPr="008D395F">
        <w:rPr>
          <w:rFonts w:ascii="Arial" w:hAnsi="Arial" w:cs="Arial"/>
          <w:sz w:val="24"/>
          <w:szCs w:val="24"/>
          <w:lang w:eastAsia="es-SV"/>
        </w:rPr>
        <w:t xml:space="preserve"> en las cuales pudiera obrar la documentación, con indicación de las actividades </w:t>
      </w:r>
      <w:r w:rsidR="00BC2349" w:rsidRPr="008D395F">
        <w:rPr>
          <w:rFonts w:ascii="Arial" w:hAnsi="Arial" w:cs="Arial"/>
          <w:sz w:val="24"/>
          <w:szCs w:val="24"/>
          <w:lang w:eastAsia="es-SV"/>
        </w:rPr>
        <w:t xml:space="preserve">específicas </w:t>
      </w:r>
      <w:r w:rsidR="000459C8" w:rsidRPr="008D395F">
        <w:rPr>
          <w:rFonts w:ascii="Arial" w:hAnsi="Arial" w:cs="Arial"/>
          <w:sz w:val="24"/>
          <w:szCs w:val="24"/>
          <w:lang w:eastAsia="es-SV"/>
        </w:rPr>
        <w:t xml:space="preserve">que se instruye realizar a dichas dependencias y su plazo de ejecución. </w:t>
      </w:r>
      <w:r w:rsidR="0015525B" w:rsidRPr="008D395F">
        <w:rPr>
          <w:rFonts w:ascii="Arial" w:hAnsi="Arial" w:cs="Arial"/>
          <w:sz w:val="24"/>
          <w:szCs w:val="24"/>
          <w:lang w:eastAsia="es-SV"/>
        </w:rPr>
        <w:t>Cuando se trate de solicitudes de acceso a la información, los requerimientos realizados a las unidades administrativas no deben contener el nombre del solicitante.</w:t>
      </w:r>
      <w:r w:rsidR="007539F2">
        <w:rPr>
          <w:rFonts w:ascii="Arial" w:hAnsi="Arial" w:cs="Arial"/>
          <w:sz w:val="24"/>
          <w:szCs w:val="24"/>
        </w:rPr>
        <w:t xml:space="preserve"> </w:t>
      </w:r>
      <w:r w:rsidR="000459C8" w:rsidRPr="008D395F">
        <w:rPr>
          <w:rFonts w:ascii="Arial" w:hAnsi="Arial" w:cs="Arial"/>
          <w:sz w:val="24"/>
          <w:szCs w:val="24"/>
          <w:lang w:eastAsia="es-SV"/>
        </w:rPr>
        <w:t xml:space="preserve">En caso que la información no pueda ser entregada por la </w:t>
      </w:r>
      <w:r w:rsidR="00A80824" w:rsidRPr="008D395F">
        <w:rPr>
          <w:rFonts w:ascii="Arial" w:hAnsi="Arial" w:cs="Arial"/>
          <w:sz w:val="24"/>
          <w:szCs w:val="24"/>
          <w:lang w:eastAsia="es-SV"/>
        </w:rPr>
        <w:t>Unidad Administrativa</w:t>
      </w:r>
      <w:r w:rsidR="000459C8" w:rsidRPr="008D395F">
        <w:rPr>
          <w:rFonts w:ascii="Arial" w:hAnsi="Arial" w:cs="Arial"/>
          <w:sz w:val="24"/>
          <w:szCs w:val="24"/>
          <w:lang w:eastAsia="es-SV"/>
        </w:rPr>
        <w:t xml:space="preserve"> en el plazo señalado en el requerimiento, la dependencia podrá solicitar </w:t>
      </w:r>
      <w:r w:rsidR="00BC2349" w:rsidRPr="008D395F">
        <w:rPr>
          <w:rFonts w:ascii="Arial" w:hAnsi="Arial" w:cs="Arial"/>
          <w:sz w:val="24"/>
          <w:szCs w:val="24"/>
          <w:lang w:eastAsia="es-SV"/>
        </w:rPr>
        <w:t xml:space="preserve">por una sola vez una </w:t>
      </w:r>
      <w:r w:rsidR="000459C8" w:rsidRPr="008D395F">
        <w:rPr>
          <w:rFonts w:ascii="Arial" w:hAnsi="Arial" w:cs="Arial"/>
          <w:sz w:val="24"/>
          <w:szCs w:val="24"/>
          <w:lang w:eastAsia="es-SV"/>
        </w:rPr>
        <w:t xml:space="preserve">prórroga para su cumplimiento, y será otorgado por 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en función de la razonabilidad y plazos señalados en el artículo 71 de la </w:t>
      </w:r>
      <w:r w:rsidR="0015525B" w:rsidRPr="008D395F">
        <w:rPr>
          <w:rFonts w:ascii="Arial" w:hAnsi="Arial" w:cs="Arial"/>
          <w:sz w:val="24"/>
          <w:szCs w:val="24"/>
          <w:lang w:eastAsia="es-SV"/>
        </w:rPr>
        <w:t>LAIP</w:t>
      </w:r>
      <w:r w:rsidR="000459C8" w:rsidRPr="008D395F">
        <w:rPr>
          <w:rFonts w:ascii="Arial" w:hAnsi="Arial" w:cs="Arial"/>
          <w:sz w:val="24"/>
          <w:szCs w:val="24"/>
          <w:lang w:eastAsia="es-SV"/>
        </w:rPr>
        <w:t xml:space="preserve">. Le corresponde a la </w:t>
      </w:r>
      <w:r w:rsidR="00A80824" w:rsidRPr="008D395F">
        <w:rPr>
          <w:rFonts w:ascii="Arial" w:hAnsi="Arial" w:cs="Arial"/>
          <w:sz w:val="24"/>
          <w:szCs w:val="24"/>
          <w:lang w:eastAsia="es-SV"/>
        </w:rPr>
        <w:t>Unidad Administrativa</w:t>
      </w:r>
      <w:r w:rsidR="000459C8" w:rsidRPr="008D395F">
        <w:rPr>
          <w:rFonts w:ascii="Arial" w:hAnsi="Arial" w:cs="Arial"/>
          <w:sz w:val="24"/>
          <w:szCs w:val="24"/>
          <w:lang w:eastAsia="es-SV"/>
        </w:rPr>
        <w:t xml:space="preserve"> requerida hacer del conocimiento </w:t>
      </w:r>
      <w:r w:rsidR="001967EA" w:rsidRPr="008D395F">
        <w:rPr>
          <w:rFonts w:ascii="Arial" w:hAnsi="Arial" w:cs="Arial"/>
          <w:sz w:val="24"/>
          <w:szCs w:val="24"/>
          <w:lang w:eastAsia="es-SV"/>
        </w:rPr>
        <w:t>de</w:t>
      </w:r>
      <w:r w:rsidR="000459C8" w:rsidRPr="008D395F">
        <w:rPr>
          <w:rFonts w:ascii="Arial" w:hAnsi="Arial" w:cs="Arial"/>
          <w:sz w:val="24"/>
          <w:szCs w:val="24"/>
          <w:lang w:eastAsia="es-SV"/>
        </w:rPr>
        <w:t xml:space="preserv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del estado y clasificación de la información dentro del </w:t>
      </w:r>
      <w:r w:rsidR="00A80824" w:rsidRPr="008D395F">
        <w:rPr>
          <w:rFonts w:ascii="Arial" w:hAnsi="Arial" w:cs="Arial"/>
          <w:sz w:val="24"/>
          <w:szCs w:val="24"/>
          <w:lang w:eastAsia="es-SV"/>
        </w:rPr>
        <w:t>Ente Obligado</w:t>
      </w:r>
      <w:r w:rsidR="000459C8" w:rsidRPr="008D395F">
        <w:rPr>
          <w:rFonts w:ascii="Arial" w:hAnsi="Arial" w:cs="Arial"/>
          <w:sz w:val="24"/>
          <w:szCs w:val="24"/>
          <w:lang w:eastAsia="es-SV"/>
        </w:rPr>
        <w:t xml:space="preserve">, así como también, en su caso, de los motivos de su inexistencia junto con las gestiones de búsqueda realizadas dentro del </w:t>
      </w:r>
      <w:r w:rsidR="00A80824" w:rsidRPr="008D395F">
        <w:rPr>
          <w:rFonts w:ascii="Arial" w:hAnsi="Arial" w:cs="Arial"/>
          <w:sz w:val="24"/>
          <w:szCs w:val="24"/>
          <w:lang w:eastAsia="es-SV"/>
        </w:rPr>
        <w:t>Ente Obligado</w:t>
      </w:r>
      <w:r w:rsidR="000459C8" w:rsidRPr="008D395F">
        <w:rPr>
          <w:rFonts w:ascii="Arial" w:hAnsi="Arial" w:cs="Arial"/>
          <w:sz w:val="24"/>
          <w:szCs w:val="24"/>
          <w:lang w:eastAsia="es-SV"/>
        </w:rPr>
        <w:t xml:space="preserve"> sobre la misma</w:t>
      </w:r>
      <w:r w:rsidR="001967EA" w:rsidRPr="008D395F">
        <w:rPr>
          <w:rFonts w:ascii="Arial" w:hAnsi="Arial" w:cs="Arial"/>
          <w:sz w:val="24"/>
          <w:szCs w:val="24"/>
          <w:lang w:eastAsia="es-SV"/>
        </w:rPr>
        <w:t>.</w:t>
      </w:r>
      <w:r w:rsidR="007539F2">
        <w:rPr>
          <w:rFonts w:ascii="Arial" w:hAnsi="Arial" w:cs="Arial"/>
          <w:sz w:val="24"/>
          <w:szCs w:val="24"/>
        </w:rPr>
        <w:t xml:space="preserve"> </w:t>
      </w:r>
      <w:r w:rsidR="000459C8" w:rsidRPr="008D395F">
        <w:rPr>
          <w:rFonts w:ascii="Arial" w:hAnsi="Arial" w:cs="Arial"/>
          <w:sz w:val="24"/>
          <w:szCs w:val="24"/>
          <w:lang w:eastAsia="es-SV"/>
        </w:rPr>
        <w:t xml:space="preserve">Una vez remitida la documentación por parte de la </w:t>
      </w:r>
      <w:r w:rsidR="00A80824" w:rsidRPr="008D395F">
        <w:rPr>
          <w:rFonts w:ascii="Arial" w:hAnsi="Arial" w:cs="Arial"/>
          <w:sz w:val="24"/>
          <w:szCs w:val="24"/>
          <w:lang w:eastAsia="es-SV"/>
        </w:rPr>
        <w:t>Unidad Administrativa</w:t>
      </w:r>
      <w:r w:rsidR="000459C8" w:rsidRPr="008D395F">
        <w:rPr>
          <w:rFonts w:ascii="Arial" w:hAnsi="Arial" w:cs="Arial"/>
          <w:sz w:val="24"/>
          <w:szCs w:val="24"/>
          <w:lang w:eastAsia="es-SV"/>
        </w:rPr>
        <w:t xml:space="preserve">, 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entregará la documentación de que se trate o, en su caso, expondrá las razones de su denegator</w:t>
      </w:r>
      <w:r w:rsidR="007539F2">
        <w:rPr>
          <w:rFonts w:ascii="Arial" w:hAnsi="Arial" w:cs="Arial"/>
          <w:sz w:val="24"/>
          <w:szCs w:val="24"/>
          <w:lang w:eastAsia="es-SV"/>
        </w:rPr>
        <w:t xml:space="preserve">ia o su inexistencia; </w:t>
      </w:r>
      <w:r w:rsidR="000459C8" w:rsidRPr="008D395F">
        <w:rPr>
          <w:rFonts w:ascii="Arial" w:hAnsi="Arial" w:cs="Arial"/>
          <w:b/>
          <w:sz w:val="24"/>
          <w:szCs w:val="24"/>
          <w:lang w:eastAsia="es-SV"/>
        </w:rPr>
        <w:t>Inexistencia de la información</w:t>
      </w:r>
      <w:r w:rsidR="007539F2">
        <w:rPr>
          <w:rFonts w:ascii="Arial" w:hAnsi="Arial" w:cs="Arial"/>
          <w:sz w:val="24"/>
          <w:szCs w:val="24"/>
        </w:rPr>
        <w:t xml:space="preserve">, </w:t>
      </w:r>
      <w:r w:rsidR="007539F2">
        <w:rPr>
          <w:rFonts w:ascii="Arial" w:hAnsi="Arial" w:cs="Arial"/>
          <w:b/>
          <w:sz w:val="24"/>
          <w:szCs w:val="24"/>
          <w:lang w:eastAsia="es-SV"/>
        </w:rPr>
        <w:t>Articulo trece</w:t>
      </w:r>
      <w:r w:rsidR="000459C8" w:rsidRPr="008D395F">
        <w:rPr>
          <w:rFonts w:ascii="Arial" w:hAnsi="Arial" w:cs="Arial"/>
          <w:b/>
          <w:sz w:val="24"/>
          <w:szCs w:val="24"/>
          <w:lang w:eastAsia="es-SV"/>
        </w:rPr>
        <w:t xml:space="preserve">.- </w:t>
      </w:r>
      <w:r w:rsidR="000459C8" w:rsidRPr="008D395F">
        <w:rPr>
          <w:rFonts w:ascii="Arial" w:hAnsi="Arial" w:cs="Arial"/>
          <w:sz w:val="24"/>
          <w:szCs w:val="24"/>
          <w:lang w:eastAsia="es-SV"/>
        </w:rPr>
        <w:t xml:space="preserve">Cuando en el trámite de una solicitud de información se advierta de parte de la </w:t>
      </w:r>
      <w:r w:rsidR="00A80824" w:rsidRPr="008D395F">
        <w:rPr>
          <w:rFonts w:ascii="Arial" w:hAnsi="Arial" w:cs="Arial"/>
          <w:sz w:val="24"/>
          <w:szCs w:val="24"/>
          <w:lang w:eastAsia="es-SV"/>
        </w:rPr>
        <w:t>Unidad Administrativa</w:t>
      </w:r>
      <w:r w:rsidR="000459C8" w:rsidRPr="008D395F">
        <w:rPr>
          <w:rFonts w:ascii="Arial" w:hAnsi="Arial" w:cs="Arial"/>
          <w:sz w:val="24"/>
          <w:szCs w:val="24"/>
          <w:lang w:eastAsia="es-SV"/>
        </w:rPr>
        <w:t xml:space="preserve"> la ausencia o falta de la documentación pretendida por el solicitante, por nunca haberse generado por el </w:t>
      </w:r>
      <w:r w:rsidR="00A80824" w:rsidRPr="008D395F">
        <w:rPr>
          <w:rFonts w:ascii="Arial" w:hAnsi="Arial" w:cs="Arial"/>
          <w:sz w:val="24"/>
          <w:szCs w:val="24"/>
          <w:lang w:eastAsia="es-SV"/>
        </w:rPr>
        <w:t>Ente Obligado</w:t>
      </w:r>
      <w:r w:rsidR="000459C8" w:rsidRPr="008D395F">
        <w:rPr>
          <w:rFonts w:ascii="Arial" w:hAnsi="Arial" w:cs="Arial"/>
          <w:sz w:val="24"/>
          <w:szCs w:val="24"/>
          <w:lang w:eastAsia="es-SV"/>
        </w:rPr>
        <w:t xml:space="preserve">, o habiéndose generado no se encuentra por caso fortuito o fuerza mayor, la dependencia procederá a declarar la inexistencia de la documentación. En los casos que la información sea inexistente por nunca haberse generado por el </w:t>
      </w:r>
      <w:r w:rsidR="00A80824" w:rsidRPr="008D395F">
        <w:rPr>
          <w:rFonts w:ascii="Arial" w:hAnsi="Arial" w:cs="Arial"/>
          <w:sz w:val="24"/>
          <w:szCs w:val="24"/>
          <w:lang w:eastAsia="es-SV"/>
        </w:rPr>
        <w:t>Ente Obligado</w:t>
      </w:r>
      <w:r w:rsidR="000459C8" w:rsidRPr="008D395F">
        <w:rPr>
          <w:rFonts w:ascii="Arial" w:hAnsi="Arial" w:cs="Arial"/>
          <w:sz w:val="24"/>
          <w:szCs w:val="24"/>
          <w:lang w:eastAsia="es-SV"/>
        </w:rPr>
        <w:t xml:space="preserve">, la </w:t>
      </w:r>
      <w:r w:rsidR="00A80824" w:rsidRPr="008D395F">
        <w:rPr>
          <w:rFonts w:ascii="Arial" w:hAnsi="Arial" w:cs="Arial"/>
          <w:sz w:val="24"/>
          <w:szCs w:val="24"/>
          <w:lang w:eastAsia="es-SV"/>
        </w:rPr>
        <w:t>Unidad Administrativa</w:t>
      </w:r>
      <w:r w:rsidR="000459C8" w:rsidRPr="008D395F">
        <w:rPr>
          <w:rFonts w:ascii="Arial" w:hAnsi="Arial" w:cs="Arial"/>
          <w:sz w:val="24"/>
          <w:szCs w:val="24"/>
          <w:lang w:eastAsia="es-SV"/>
        </w:rPr>
        <w:t xml:space="preserve"> lo hará de conocimiento al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y con dicha declaratoria se procederá a informar al solicitante de esa circunstancia. En la circunstancia que la información haya sido generada dentro del </w:t>
      </w:r>
      <w:r w:rsidR="00A80824" w:rsidRPr="008D395F">
        <w:rPr>
          <w:rFonts w:ascii="Arial" w:hAnsi="Arial" w:cs="Arial"/>
          <w:sz w:val="24"/>
          <w:szCs w:val="24"/>
          <w:lang w:eastAsia="es-SV"/>
        </w:rPr>
        <w:t>Ente Obligado</w:t>
      </w:r>
      <w:r w:rsidR="000459C8" w:rsidRPr="008D395F">
        <w:rPr>
          <w:rFonts w:ascii="Arial" w:hAnsi="Arial" w:cs="Arial"/>
          <w:sz w:val="24"/>
          <w:szCs w:val="24"/>
          <w:lang w:eastAsia="es-SV"/>
        </w:rPr>
        <w:t xml:space="preserve">, pero no se encuentre disponible dentro de la institución, por caso fortuito o fuerza mayor, la </w:t>
      </w:r>
      <w:r w:rsidR="00A80824" w:rsidRPr="008D395F">
        <w:rPr>
          <w:rFonts w:ascii="Arial" w:hAnsi="Arial" w:cs="Arial"/>
          <w:sz w:val="24"/>
          <w:szCs w:val="24"/>
          <w:lang w:eastAsia="es-SV"/>
        </w:rPr>
        <w:t>Unidad Administrativa</w:t>
      </w:r>
      <w:r w:rsidR="000459C8" w:rsidRPr="008D395F">
        <w:rPr>
          <w:rFonts w:ascii="Arial" w:hAnsi="Arial" w:cs="Arial"/>
          <w:sz w:val="24"/>
          <w:szCs w:val="24"/>
          <w:lang w:eastAsia="es-SV"/>
        </w:rPr>
        <w:t xml:space="preserve"> lo hará de conocimiento inmediato al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dentro del plazo establecido en el requerimiento</w:t>
      </w:r>
      <w:r w:rsidR="001967EA" w:rsidRPr="008D395F">
        <w:rPr>
          <w:rFonts w:ascii="Arial" w:hAnsi="Arial" w:cs="Arial"/>
          <w:sz w:val="24"/>
          <w:szCs w:val="24"/>
          <w:lang w:eastAsia="es-SV"/>
        </w:rPr>
        <w:t>, advirtiendo cuales fueron las circunstancias que provocaron la imposibilidad de entrega de información</w:t>
      </w:r>
      <w:r w:rsidR="000459C8" w:rsidRPr="008D395F">
        <w:rPr>
          <w:rFonts w:ascii="Arial" w:hAnsi="Arial" w:cs="Arial"/>
          <w:sz w:val="24"/>
          <w:szCs w:val="24"/>
          <w:lang w:eastAsia="es-SV"/>
        </w:rPr>
        <w:t xml:space="preserve">. A tales </w:t>
      </w:r>
      <w:r w:rsidR="000459C8" w:rsidRPr="008D395F">
        <w:rPr>
          <w:rFonts w:ascii="Arial" w:hAnsi="Arial" w:cs="Arial"/>
          <w:sz w:val="24"/>
          <w:szCs w:val="24"/>
          <w:lang w:eastAsia="es-SV"/>
        </w:rPr>
        <w:lastRenderedPageBreak/>
        <w:t xml:space="preserve">efectos, 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podrá requerir del Oficial de Gestión </w:t>
      </w:r>
      <w:r w:rsidR="001967EA" w:rsidRPr="008D395F">
        <w:rPr>
          <w:rFonts w:ascii="Arial" w:hAnsi="Arial" w:cs="Arial"/>
          <w:sz w:val="24"/>
          <w:szCs w:val="24"/>
          <w:lang w:eastAsia="es-SV"/>
        </w:rPr>
        <w:t>Documental y Archivo</w:t>
      </w:r>
      <w:r w:rsidR="000459C8" w:rsidRPr="008D395F">
        <w:rPr>
          <w:rFonts w:ascii="Arial" w:hAnsi="Arial" w:cs="Arial"/>
          <w:sz w:val="24"/>
          <w:szCs w:val="24"/>
          <w:lang w:eastAsia="es-SV"/>
        </w:rPr>
        <w:t xml:space="preserve"> y de otras Unidades Administrativas realicen en conjunto una nueva búsqueda de la documentación, bajo los parámetros que hayan sido señalados por el peticionario en su solicitud de información. Una vez concluida la búsqueda en la dependencia administrativa </w:t>
      </w:r>
      <w:r w:rsidR="001967EA" w:rsidRPr="008D395F">
        <w:rPr>
          <w:rFonts w:ascii="Arial" w:hAnsi="Arial" w:cs="Arial"/>
          <w:sz w:val="24"/>
          <w:szCs w:val="24"/>
          <w:lang w:eastAsia="es-SV"/>
        </w:rPr>
        <w:t>requerida o</w:t>
      </w:r>
      <w:r w:rsidR="000459C8" w:rsidRPr="008D395F">
        <w:rPr>
          <w:rFonts w:ascii="Arial" w:hAnsi="Arial" w:cs="Arial"/>
          <w:sz w:val="24"/>
          <w:szCs w:val="24"/>
          <w:lang w:eastAsia="es-SV"/>
        </w:rPr>
        <w:t xml:space="preserve"> en otras en las que pudiera obrar la documentación dentro del </w:t>
      </w:r>
      <w:r w:rsidR="00A80824" w:rsidRPr="008D395F">
        <w:rPr>
          <w:rFonts w:ascii="Arial" w:hAnsi="Arial" w:cs="Arial"/>
          <w:sz w:val="24"/>
          <w:szCs w:val="24"/>
          <w:lang w:eastAsia="es-SV"/>
        </w:rPr>
        <w:t>Ente Obligado</w:t>
      </w:r>
      <w:r w:rsidR="000459C8" w:rsidRPr="008D395F">
        <w:rPr>
          <w:rFonts w:ascii="Arial" w:hAnsi="Arial" w:cs="Arial"/>
          <w:sz w:val="24"/>
          <w:szCs w:val="24"/>
          <w:lang w:eastAsia="es-SV"/>
        </w:rPr>
        <w:t xml:space="preserve">, o en los lugares que establezca, en su caso, el Oficial de Gestión </w:t>
      </w:r>
      <w:r w:rsidR="001967EA" w:rsidRPr="008D395F">
        <w:rPr>
          <w:rFonts w:ascii="Arial" w:hAnsi="Arial" w:cs="Arial"/>
          <w:sz w:val="24"/>
          <w:szCs w:val="24"/>
          <w:lang w:eastAsia="es-SV"/>
        </w:rPr>
        <w:t xml:space="preserve">Documental y </w:t>
      </w:r>
      <w:r w:rsidR="000459C8" w:rsidRPr="008D395F">
        <w:rPr>
          <w:rFonts w:ascii="Arial" w:hAnsi="Arial" w:cs="Arial"/>
          <w:sz w:val="24"/>
          <w:szCs w:val="24"/>
          <w:lang w:eastAsia="es-SV"/>
        </w:rPr>
        <w:t xml:space="preserve">Archivos; 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procederá a confirmar su inexistencia.</w:t>
      </w:r>
      <w:r w:rsidR="007539F2">
        <w:rPr>
          <w:rFonts w:ascii="Arial" w:hAnsi="Arial" w:cs="Arial"/>
          <w:sz w:val="24"/>
          <w:szCs w:val="24"/>
        </w:rPr>
        <w:t xml:space="preserve"> </w:t>
      </w:r>
      <w:r w:rsidR="000459C8" w:rsidRPr="008D395F">
        <w:rPr>
          <w:rFonts w:ascii="Arial" w:hAnsi="Arial" w:cs="Arial"/>
          <w:sz w:val="24"/>
          <w:szCs w:val="24"/>
          <w:lang w:eastAsia="es-SV"/>
        </w:rPr>
        <w:t xml:space="preserve">Como parte de la gestión de búsqueda y localización de información, cuando concurran los requisitos establecidos en la Ley por la antigüedad de la documentación, 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podrá requerir colaboración al Archivo General de la Nación a efecto de lograr su ub</w:t>
      </w:r>
      <w:r w:rsidR="007539F2">
        <w:rPr>
          <w:rFonts w:ascii="Arial" w:hAnsi="Arial" w:cs="Arial"/>
          <w:sz w:val="24"/>
          <w:szCs w:val="24"/>
          <w:lang w:eastAsia="es-SV"/>
        </w:rPr>
        <w:t xml:space="preserve">icación como archivo histórico; </w:t>
      </w:r>
      <w:r w:rsidR="000459C8" w:rsidRPr="008D395F">
        <w:rPr>
          <w:rFonts w:ascii="Arial" w:hAnsi="Arial" w:cs="Arial"/>
          <w:b/>
          <w:sz w:val="24"/>
          <w:szCs w:val="24"/>
          <w:lang w:eastAsia="es-SV"/>
        </w:rPr>
        <w:t>Información previamente disponible al público</w:t>
      </w:r>
      <w:r w:rsidR="007539F2">
        <w:rPr>
          <w:rFonts w:ascii="Arial" w:hAnsi="Arial" w:cs="Arial"/>
          <w:sz w:val="24"/>
          <w:szCs w:val="24"/>
        </w:rPr>
        <w:t xml:space="preserve">, </w:t>
      </w:r>
      <w:r w:rsidR="007539F2">
        <w:rPr>
          <w:rFonts w:ascii="Arial" w:hAnsi="Arial" w:cs="Arial"/>
          <w:b/>
          <w:sz w:val="24"/>
          <w:szCs w:val="24"/>
          <w:lang w:eastAsia="es-SV"/>
        </w:rPr>
        <w:t>Articulo catorce</w:t>
      </w:r>
      <w:r w:rsidR="000459C8" w:rsidRPr="008D395F">
        <w:rPr>
          <w:rFonts w:ascii="Arial" w:hAnsi="Arial" w:cs="Arial"/>
          <w:b/>
          <w:sz w:val="24"/>
          <w:szCs w:val="24"/>
          <w:lang w:eastAsia="es-SV"/>
        </w:rPr>
        <w:t xml:space="preserve">.- </w:t>
      </w:r>
      <w:r w:rsidR="000459C8" w:rsidRPr="008D395F">
        <w:rPr>
          <w:rFonts w:ascii="Arial" w:hAnsi="Arial" w:cs="Arial"/>
          <w:sz w:val="24"/>
          <w:szCs w:val="24"/>
          <w:lang w:eastAsia="es-SV"/>
        </w:rPr>
        <w:t xml:space="preserve">En los casos que 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advierta que el contenido de una solicitud de información versa sobre documentación previamente disponible al público, como información oficiosa o como parte de la gestión de una solicitud anterior, lo hará de conocimiento del solicitante junto con la indicación del sitio electrónico o lugar físico donde puede acceder directamente a la documentación. En estos casos, el </w:t>
      </w:r>
      <w:r w:rsidR="00A80824" w:rsidRPr="008D395F">
        <w:rPr>
          <w:rFonts w:ascii="Arial" w:hAnsi="Arial" w:cs="Arial"/>
          <w:sz w:val="24"/>
          <w:szCs w:val="24"/>
          <w:lang w:eastAsia="es-SV"/>
        </w:rPr>
        <w:t>Oficial de Información</w:t>
      </w:r>
      <w:r w:rsidR="000459C8" w:rsidRPr="008D395F">
        <w:rPr>
          <w:rFonts w:ascii="Arial" w:hAnsi="Arial" w:cs="Arial"/>
          <w:sz w:val="24"/>
          <w:szCs w:val="24"/>
          <w:lang w:eastAsia="es-SV"/>
        </w:rPr>
        <w:t xml:space="preserve"> declarará improcedente el inicio del procedimiento de acceso dentro del </w:t>
      </w:r>
      <w:r w:rsidR="00A80824" w:rsidRPr="008D395F">
        <w:rPr>
          <w:rFonts w:ascii="Arial" w:hAnsi="Arial" w:cs="Arial"/>
          <w:sz w:val="24"/>
          <w:szCs w:val="24"/>
          <w:lang w:eastAsia="es-SV"/>
        </w:rPr>
        <w:t>Ente Obligado</w:t>
      </w:r>
      <w:r w:rsidR="007539F2">
        <w:rPr>
          <w:rFonts w:ascii="Arial" w:hAnsi="Arial" w:cs="Arial"/>
          <w:sz w:val="24"/>
          <w:szCs w:val="24"/>
          <w:lang w:eastAsia="es-SV"/>
        </w:rPr>
        <w:t xml:space="preserve">; </w:t>
      </w:r>
      <w:r w:rsidR="00C31984" w:rsidRPr="008D395F">
        <w:rPr>
          <w:rFonts w:ascii="Arial" w:hAnsi="Arial" w:cs="Arial"/>
          <w:b/>
          <w:sz w:val="24"/>
          <w:szCs w:val="24"/>
        </w:rPr>
        <w:t>Resoluciones del procedimiento de acceso</w:t>
      </w:r>
      <w:r w:rsidR="007539F2">
        <w:rPr>
          <w:rFonts w:ascii="Arial" w:hAnsi="Arial" w:cs="Arial"/>
          <w:sz w:val="24"/>
          <w:szCs w:val="24"/>
        </w:rPr>
        <w:t xml:space="preserve">, </w:t>
      </w:r>
      <w:r w:rsidR="007539F2">
        <w:rPr>
          <w:rFonts w:ascii="Arial" w:hAnsi="Arial" w:cs="Arial"/>
          <w:b/>
          <w:sz w:val="24"/>
          <w:szCs w:val="24"/>
        </w:rPr>
        <w:t>Artículo quince</w:t>
      </w:r>
      <w:r w:rsidR="000459C8" w:rsidRPr="008D395F">
        <w:rPr>
          <w:rFonts w:ascii="Arial" w:hAnsi="Arial" w:cs="Arial"/>
          <w:b/>
          <w:sz w:val="24"/>
          <w:szCs w:val="24"/>
        </w:rPr>
        <w:t>.-</w:t>
      </w:r>
      <w:r w:rsidR="000459C8" w:rsidRPr="008D395F">
        <w:rPr>
          <w:rFonts w:ascii="Arial" w:hAnsi="Arial" w:cs="Arial"/>
          <w:sz w:val="24"/>
          <w:szCs w:val="24"/>
        </w:rPr>
        <w:t xml:space="preserve"> </w:t>
      </w:r>
      <w:r w:rsidR="00C31984" w:rsidRPr="008D395F">
        <w:rPr>
          <w:rFonts w:ascii="Arial" w:hAnsi="Arial" w:cs="Arial"/>
          <w:sz w:val="24"/>
          <w:szCs w:val="24"/>
        </w:rPr>
        <w:t>Las resoluciones administrativas emitidas en marco del procedimiento de acceso a la informac</w:t>
      </w:r>
      <w:r w:rsidR="007539F2">
        <w:rPr>
          <w:rFonts w:ascii="Arial" w:hAnsi="Arial" w:cs="Arial"/>
          <w:sz w:val="24"/>
          <w:szCs w:val="24"/>
        </w:rPr>
        <w:t xml:space="preserve">ión, deberán contener al menos: a) </w:t>
      </w:r>
      <w:r w:rsidR="00C31984" w:rsidRPr="007539F2">
        <w:rPr>
          <w:rFonts w:ascii="Arial" w:hAnsi="Arial" w:cs="Arial"/>
          <w:sz w:val="24"/>
          <w:szCs w:val="24"/>
        </w:rPr>
        <w:t xml:space="preserve">La denominación del </w:t>
      </w:r>
      <w:r w:rsidR="00A80824" w:rsidRPr="007539F2">
        <w:rPr>
          <w:rFonts w:ascii="Arial" w:hAnsi="Arial" w:cs="Arial"/>
          <w:sz w:val="24"/>
          <w:szCs w:val="24"/>
        </w:rPr>
        <w:t>Ente Obligado</w:t>
      </w:r>
      <w:r w:rsidR="007539F2">
        <w:rPr>
          <w:rFonts w:ascii="Arial" w:hAnsi="Arial" w:cs="Arial"/>
          <w:sz w:val="24"/>
          <w:szCs w:val="24"/>
        </w:rPr>
        <w:t>,</w:t>
      </w:r>
      <w:r w:rsidR="00C31984" w:rsidRPr="007539F2">
        <w:rPr>
          <w:rFonts w:ascii="Arial" w:hAnsi="Arial" w:cs="Arial"/>
          <w:sz w:val="24"/>
          <w:szCs w:val="24"/>
        </w:rPr>
        <w:t xml:space="preserve"> </w:t>
      </w:r>
      <w:r w:rsidR="007539F2">
        <w:rPr>
          <w:rFonts w:ascii="Arial" w:hAnsi="Arial" w:cs="Arial"/>
          <w:sz w:val="24"/>
          <w:szCs w:val="24"/>
        </w:rPr>
        <w:t xml:space="preserve">b) </w:t>
      </w:r>
      <w:r w:rsidR="00C31984" w:rsidRPr="007539F2">
        <w:rPr>
          <w:rFonts w:ascii="Arial" w:hAnsi="Arial" w:cs="Arial"/>
          <w:sz w:val="24"/>
          <w:szCs w:val="24"/>
        </w:rPr>
        <w:t>El lug</w:t>
      </w:r>
      <w:r w:rsidR="007539F2">
        <w:rPr>
          <w:rFonts w:ascii="Arial" w:hAnsi="Arial" w:cs="Arial"/>
          <w:sz w:val="24"/>
          <w:szCs w:val="24"/>
        </w:rPr>
        <w:t xml:space="preserve">ar, hora y fecha de su emisión, c) </w:t>
      </w:r>
      <w:r w:rsidR="00C31984" w:rsidRPr="007539F2">
        <w:rPr>
          <w:rFonts w:ascii="Arial" w:hAnsi="Arial" w:cs="Arial"/>
          <w:sz w:val="24"/>
          <w:szCs w:val="24"/>
        </w:rPr>
        <w:t xml:space="preserve">La relación sucinta de los hechos acaecidos al momento de la emisión de la resolución, incluyendo las acciones efectuadas por el </w:t>
      </w:r>
      <w:r w:rsidR="00A80824" w:rsidRPr="007539F2">
        <w:rPr>
          <w:rFonts w:ascii="Arial" w:hAnsi="Arial" w:cs="Arial"/>
          <w:sz w:val="24"/>
          <w:szCs w:val="24"/>
        </w:rPr>
        <w:t>Oficial de Información</w:t>
      </w:r>
      <w:r w:rsidR="00C31984" w:rsidRPr="007539F2">
        <w:rPr>
          <w:rFonts w:ascii="Arial" w:hAnsi="Arial" w:cs="Arial"/>
          <w:sz w:val="24"/>
          <w:szCs w:val="24"/>
        </w:rPr>
        <w:t xml:space="preserve"> o las unida</w:t>
      </w:r>
      <w:r w:rsidR="007539F2">
        <w:rPr>
          <w:rFonts w:ascii="Arial" w:hAnsi="Arial" w:cs="Arial"/>
          <w:sz w:val="24"/>
          <w:szCs w:val="24"/>
        </w:rPr>
        <w:t>des administrativas, en su caso,</w:t>
      </w:r>
      <w:r w:rsidR="00C31984" w:rsidRPr="007539F2">
        <w:rPr>
          <w:rFonts w:ascii="Arial" w:hAnsi="Arial" w:cs="Arial"/>
          <w:sz w:val="24"/>
          <w:szCs w:val="24"/>
        </w:rPr>
        <w:t xml:space="preserve"> </w:t>
      </w:r>
      <w:r w:rsidR="007539F2">
        <w:rPr>
          <w:rFonts w:ascii="Arial" w:hAnsi="Arial" w:cs="Arial"/>
          <w:sz w:val="24"/>
          <w:szCs w:val="24"/>
        </w:rPr>
        <w:t xml:space="preserve">d) </w:t>
      </w:r>
      <w:r w:rsidR="00C31984" w:rsidRPr="007539F2">
        <w:rPr>
          <w:rFonts w:ascii="Arial" w:hAnsi="Arial" w:cs="Arial"/>
          <w:sz w:val="24"/>
          <w:szCs w:val="24"/>
        </w:rPr>
        <w:t>La motivación de forma clara y específica de los puntos sometidos a conocimiento o, en su caso, de los fundamentos</w:t>
      </w:r>
      <w:r w:rsidR="007539F2">
        <w:rPr>
          <w:rFonts w:ascii="Arial" w:hAnsi="Arial" w:cs="Arial"/>
          <w:sz w:val="24"/>
          <w:szCs w:val="24"/>
        </w:rPr>
        <w:t xml:space="preserve"> de determinada decisión, e) </w:t>
      </w:r>
      <w:r w:rsidR="008B450F" w:rsidRPr="007539F2">
        <w:rPr>
          <w:rFonts w:ascii="Arial" w:hAnsi="Arial" w:cs="Arial"/>
          <w:sz w:val="24"/>
          <w:szCs w:val="24"/>
        </w:rPr>
        <w:t>El nombre y la</w:t>
      </w:r>
      <w:r w:rsidR="00C31984" w:rsidRPr="007539F2">
        <w:rPr>
          <w:rFonts w:ascii="Arial" w:hAnsi="Arial" w:cs="Arial"/>
          <w:sz w:val="24"/>
          <w:szCs w:val="24"/>
        </w:rPr>
        <w:t xml:space="preserve"> firma del Oficial del Información que emite la resolución. </w:t>
      </w:r>
      <w:r w:rsidR="00C31984" w:rsidRPr="008D395F">
        <w:rPr>
          <w:rFonts w:ascii="Arial" w:hAnsi="Arial" w:cs="Arial"/>
          <w:sz w:val="24"/>
          <w:szCs w:val="24"/>
        </w:rPr>
        <w:t xml:space="preserve">Los Oficiales de Información de los </w:t>
      </w:r>
      <w:r w:rsidR="002B760F" w:rsidRPr="008D395F">
        <w:rPr>
          <w:rFonts w:ascii="Arial" w:hAnsi="Arial" w:cs="Arial"/>
          <w:sz w:val="24"/>
          <w:szCs w:val="24"/>
        </w:rPr>
        <w:t>Entes Obligados</w:t>
      </w:r>
      <w:r w:rsidR="00C31984" w:rsidRPr="008D395F">
        <w:rPr>
          <w:rFonts w:ascii="Arial" w:hAnsi="Arial" w:cs="Arial"/>
          <w:sz w:val="24"/>
          <w:szCs w:val="24"/>
        </w:rPr>
        <w:t xml:space="preserve"> no podrán utilizar formularios pre-elaborados o meramente correos electrónicos para dictar los actos administrativos que sean su competencia dentro del procedimiento ante una solicitud</w:t>
      </w:r>
      <w:r w:rsidR="00A86F89" w:rsidRPr="008D395F">
        <w:rPr>
          <w:rFonts w:ascii="Arial" w:hAnsi="Arial" w:cs="Arial"/>
          <w:sz w:val="24"/>
          <w:szCs w:val="24"/>
        </w:rPr>
        <w:t>, esta práctica podrá ser considerada como negligencia en la tramitación y sustanciación de la solicitud de información</w:t>
      </w:r>
      <w:r w:rsidR="00C31984" w:rsidRPr="008D395F">
        <w:rPr>
          <w:rFonts w:ascii="Arial" w:hAnsi="Arial" w:cs="Arial"/>
          <w:sz w:val="24"/>
          <w:szCs w:val="24"/>
        </w:rPr>
        <w:t>.</w:t>
      </w:r>
      <w:r w:rsidR="007539F2">
        <w:rPr>
          <w:rFonts w:ascii="Arial" w:hAnsi="Arial" w:cs="Arial"/>
          <w:sz w:val="24"/>
          <w:szCs w:val="24"/>
        </w:rPr>
        <w:t xml:space="preserve"> </w:t>
      </w:r>
      <w:r w:rsidR="000459C8" w:rsidRPr="008D395F">
        <w:rPr>
          <w:rFonts w:ascii="Arial" w:hAnsi="Arial" w:cs="Arial"/>
          <w:b/>
          <w:sz w:val="24"/>
          <w:szCs w:val="24"/>
          <w:lang w:eastAsia="es-SV"/>
        </w:rPr>
        <w:t>Entrega de la información</w:t>
      </w:r>
      <w:r w:rsidR="007539F2">
        <w:rPr>
          <w:rFonts w:ascii="Arial" w:hAnsi="Arial" w:cs="Arial"/>
          <w:sz w:val="24"/>
          <w:szCs w:val="24"/>
        </w:rPr>
        <w:t xml:space="preserve">, </w:t>
      </w:r>
      <w:r w:rsidR="007539F2">
        <w:rPr>
          <w:rFonts w:ascii="Arial" w:hAnsi="Arial" w:cs="Arial"/>
          <w:b/>
          <w:sz w:val="24"/>
          <w:szCs w:val="24"/>
          <w:lang w:eastAsia="es-SV"/>
        </w:rPr>
        <w:t>Articulo dieciséis</w:t>
      </w:r>
      <w:r w:rsidR="000459C8" w:rsidRPr="008D395F">
        <w:rPr>
          <w:rFonts w:ascii="Arial" w:hAnsi="Arial" w:cs="Arial"/>
          <w:b/>
          <w:sz w:val="24"/>
          <w:szCs w:val="24"/>
          <w:lang w:eastAsia="es-SV"/>
        </w:rPr>
        <w:t xml:space="preserve">.- </w:t>
      </w:r>
      <w:r w:rsidR="000459C8" w:rsidRPr="008D395F">
        <w:rPr>
          <w:rFonts w:ascii="Arial" w:hAnsi="Arial" w:cs="Arial"/>
          <w:sz w:val="24"/>
          <w:szCs w:val="24"/>
          <w:lang w:eastAsia="es-SV"/>
        </w:rPr>
        <w:t xml:space="preserve">Se dará por cumplida la obligación de entrega de información por el </w:t>
      </w:r>
      <w:r w:rsidR="00A80824" w:rsidRPr="008D395F">
        <w:rPr>
          <w:rFonts w:ascii="Arial" w:hAnsi="Arial" w:cs="Arial"/>
          <w:sz w:val="24"/>
          <w:szCs w:val="24"/>
          <w:lang w:eastAsia="es-SV"/>
        </w:rPr>
        <w:t>Ente Obligado</w:t>
      </w:r>
      <w:r w:rsidR="000459C8" w:rsidRPr="008D395F">
        <w:rPr>
          <w:rFonts w:ascii="Arial" w:hAnsi="Arial" w:cs="Arial"/>
          <w:sz w:val="24"/>
          <w:szCs w:val="24"/>
          <w:lang w:eastAsia="es-SV"/>
        </w:rPr>
        <w:t xml:space="preserve"> cuando se ponga a disposición por consulta directa la documentación pretendida por el peticionario, cuando sea </w:t>
      </w:r>
      <w:r w:rsidR="000459C8" w:rsidRPr="008D395F">
        <w:rPr>
          <w:rFonts w:ascii="Arial" w:hAnsi="Arial" w:cs="Arial"/>
          <w:sz w:val="24"/>
          <w:szCs w:val="24"/>
          <w:lang w:eastAsia="es-SV"/>
        </w:rPr>
        <w:lastRenderedPageBreak/>
        <w:t xml:space="preserve">entregada personalmente al solicitante o remitida por medios técnicos o electrónicos o, se ponga a disposición del público en el portal de transparencia de la institución. En los casos que haya sido solicitada la entrega de información por consulta directa o de forma personal por el solicitante; la obligación de entrega se tendrá por satisfecha al quinto día hábil de que la documentación de que se trate se encuentre disponible al peticionario en la Unidad Acceso a la Información Pública del peticionario. </w:t>
      </w:r>
      <w:r w:rsidR="003F3F0C" w:rsidRPr="008D395F">
        <w:rPr>
          <w:rFonts w:ascii="Arial" w:hAnsi="Arial" w:cs="Arial"/>
          <w:sz w:val="24"/>
          <w:szCs w:val="24"/>
          <w:lang w:eastAsia="es-SV"/>
        </w:rPr>
        <w:t xml:space="preserve">En los supuestos que la documentación haya sido solicitada por medios electrónicos; la obligación de entrega se tendrá por satisfecha </w:t>
      </w:r>
      <w:r w:rsidR="002B1556" w:rsidRPr="008D395F">
        <w:rPr>
          <w:rFonts w:ascii="Arial" w:hAnsi="Arial" w:cs="Arial"/>
          <w:sz w:val="24"/>
          <w:szCs w:val="24"/>
          <w:lang w:eastAsia="es-SV"/>
        </w:rPr>
        <w:t xml:space="preserve">al momento que el </w:t>
      </w:r>
      <w:r w:rsidR="00A80824" w:rsidRPr="008D395F">
        <w:rPr>
          <w:rFonts w:ascii="Arial" w:hAnsi="Arial" w:cs="Arial"/>
          <w:sz w:val="24"/>
          <w:szCs w:val="24"/>
          <w:lang w:eastAsia="es-SV"/>
        </w:rPr>
        <w:t>Ente Obligado</w:t>
      </w:r>
      <w:r w:rsidR="002B1556" w:rsidRPr="008D395F">
        <w:rPr>
          <w:rFonts w:ascii="Arial" w:hAnsi="Arial" w:cs="Arial"/>
          <w:sz w:val="24"/>
          <w:szCs w:val="24"/>
          <w:lang w:eastAsia="es-SV"/>
        </w:rPr>
        <w:t xml:space="preserve"> la ponga a disposición por el medio solicitado o, en el caso, por otro medio de soporte</w:t>
      </w:r>
      <w:r w:rsidR="00AA27B5" w:rsidRPr="008D395F">
        <w:rPr>
          <w:rFonts w:ascii="Arial" w:hAnsi="Arial" w:cs="Arial"/>
          <w:sz w:val="24"/>
          <w:szCs w:val="24"/>
          <w:lang w:eastAsia="es-SV"/>
        </w:rPr>
        <w:t xml:space="preserve"> análogo</w:t>
      </w:r>
      <w:r w:rsidR="002B1556" w:rsidRPr="008D395F">
        <w:rPr>
          <w:rFonts w:ascii="Arial" w:hAnsi="Arial" w:cs="Arial"/>
          <w:sz w:val="24"/>
          <w:szCs w:val="24"/>
          <w:lang w:eastAsia="es-SV"/>
        </w:rPr>
        <w:t xml:space="preserve"> de fácil acc</w:t>
      </w:r>
      <w:r w:rsidR="007539F2">
        <w:rPr>
          <w:rFonts w:ascii="Arial" w:hAnsi="Arial" w:cs="Arial"/>
          <w:sz w:val="24"/>
          <w:szCs w:val="24"/>
          <w:lang w:eastAsia="es-SV"/>
        </w:rPr>
        <w:t xml:space="preserve">eso electrónico al solicitante; </w:t>
      </w:r>
      <w:r w:rsidR="008B450F" w:rsidRPr="008D395F">
        <w:rPr>
          <w:rFonts w:ascii="Arial" w:hAnsi="Arial" w:cs="Arial"/>
          <w:b/>
          <w:sz w:val="24"/>
          <w:szCs w:val="24"/>
        </w:rPr>
        <w:t>Versiones públicas</w:t>
      </w:r>
      <w:r w:rsidR="007539F2">
        <w:rPr>
          <w:rFonts w:ascii="Arial" w:hAnsi="Arial" w:cs="Arial"/>
          <w:sz w:val="24"/>
          <w:szCs w:val="24"/>
        </w:rPr>
        <w:t xml:space="preserve">, </w:t>
      </w:r>
      <w:r w:rsidR="007539F2">
        <w:rPr>
          <w:rFonts w:ascii="Arial" w:hAnsi="Arial" w:cs="Arial"/>
          <w:b/>
          <w:sz w:val="24"/>
          <w:szCs w:val="24"/>
        </w:rPr>
        <w:t>Articulo diecisiete</w:t>
      </w:r>
      <w:r w:rsidR="00FA354F" w:rsidRPr="008D395F">
        <w:rPr>
          <w:rFonts w:ascii="Arial" w:hAnsi="Arial" w:cs="Arial"/>
          <w:b/>
          <w:sz w:val="24"/>
          <w:szCs w:val="24"/>
        </w:rPr>
        <w:t>.-</w:t>
      </w:r>
      <w:r w:rsidR="008B450F" w:rsidRPr="008D395F">
        <w:rPr>
          <w:rFonts w:ascii="Arial" w:hAnsi="Arial" w:cs="Arial"/>
          <w:sz w:val="24"/>
          <w:szCs w:val="24"/>
        </w:rPr>
        <w:t xml:space="preserve"> </w:t>
      </w:r>
      <w:r w:rsidR="008A3D77" w:rsidRPr="008D395F">
        <w:rPr>
          <w:rFonts w:ascii="Arial" w:hAnsi="Arial" w:cs="Arial"/>
          <w:sz w:val="24"/>
          <w:szCs w:val="24"/>
        </w:rPr>
        <w:t>De conformidad con lo dispuesto en el artículo 30 de la LAIP, cuando los expedientes y documentos requeridos contengan partes o secciones reservadas o confidenciales, l</w:t>
      </w:r>
      <w:r w:rsidR="003767E1" w:rsidRPr="008D395F">
        <w:rPr>
          <w:rFonts w:ascii="Arial" w:hAnsi="Arial" w:cs="Arial"/>
          <w:sz w:val="24"/>
          <w:szCs w:val="24"/>
        </w:rPr>
        <w:t>a unidad administrativa que posea la información</w:t>
      </w:r>
      <w:r w:rsidR="008A3D77" w:rsidRPr="008D395F">
        <w:rPr>
          <w:rFonts w:ascii="Arial" w:hAnsi="Arial" w:cs="Arial"/>
          <w:sz w:val="24"/>
          <w:szCs w:val="24"/>
        </w:rPr>
        <w:t xml:space="preserve"> deber</w:t>
      </w:r>
      <w:r w:rsidR="003767E1" w:rsidRPr="008D395F">
        <w:rPr>
          <w:rFonts w:ascii="Arial" w:hAnsi="Arial" w:cs="Arial"/>
          <w:sz w:val="24"/>
          <w:szCs w:val="24"/>
        </w:rPr>
        <w:t>á</w:t>
      </w:r>
      <w:r w:rsidR="008A3D77" w:rsidRPr="008D395F">
        <w:rPr>
          <w:rFonts w:ascii="Arial" w:hAnsi="Arial" w:cs="Arial"/>
          <w:sz w:val="24"/>
          <w:szCs w:val="24"/>
        </w:rPr>
        <w:t xml:space="preserve"> preparar una versión del documento en la que se supriman u oculten estos elementos, de modo que se impida su lectura o identificación.</w:t>
      </w:r>
      <w:r w:rsidR="007539F2">
        <w:rPr>
          <w:rFonts w:ascii="Arial" w:hAnsi="Arial" w:cs="Arial"/>
          <w:sz w:val="24"/>
          <w:szCs w:val="24"/>
        </w:rPr>
        <w:t xml:space="preserve"> </w:t>
      </w:r>
      <w:r w:rsidR="008A3D77" w:rsidRPr="008D395F">
        <w:rPr>
          <w:rFonts w:ascii="Arial" w:hAnsi="Arial" w:cs="Arial"/>
          <w:sz w:val="24"/>
          <w:szCs w:val="24"/>
        </w:rPr>
        <w:t>En los casos señalados en el párrafo anterior, l</w:t>
      </w:r>
      <w:r w:rsidR="003767E1" w:rsidRPr="008D395F">
        <w:rPr>
          <w:rFonts w:ascii="Arial" w:hAnsi="Arial" w:cs="Arial"/>
          <w:sz w:val="24"/>
          <w:szCs w:val="24"/>
        </w:rPr>
        <w:t>a unidad administrativa</w:t>
      </w:r>
      <w:r w:rsidR="008A3D77" w:rsidRPr="008D395F">
        <w:rPr>
          <w:rFonts w:ascii="Arial" w:hAnsi="Arial" w:cs="Arial"/>
          <w:sz w:val="24"/>
          <w:szCs w:val="24"/>
        </w:rPr>
        <w:t xml:space="preserve"> deber</w:t>
      </w:r>
      <w:r w:rsidR="003767E1" w:rsidRPr="008D395F">
        <w:rPr>
          <w:rFonts w:ascii="Arial" w:hAnsi="Arial" w:cs="Arial"/>
          <w:sz w:val="24"/>
          <w:szCs w:val="24"/>
        </w:rPr>
        <w:t>á</w:t>
      </w:r>
      <w:r w:rsidR="008A3D77" w:rsidRPr="008D395F">
        <w:rPr>
          <w:rFonts w:ascii="Arial" w:hAnsi="Arial" w:cs="Arial"/>
          <w:sz w:val="24"/>
          <w:szCs w:val="24"/>
        </w:rPr>
        <w:t xml:space="preserve"> incluir en el documento de que se trate una razón que exprese que se han efectuado supresiones y la base legal en que se fundamenten, indicando claramente la causal contemplada en </w:t>
      </w:r>
      <w:r w:rsidR="00BE0D2D">
        <w:rPr>
          <w:rFonts w:ascii="Arial" w:hAnsi="Arial" w:cs="Arial"/>
          <w:sz w:val="24"/>
          <w:szCs w:val="24"/>
        </w:rPr>
        <w:t>los</w:t>
      </w:r>
      <w:r w:rsidR="008A3D77" w:rsidRPr="008D395F">
        <w:rPr>
          <w:rFonts w:ascii="Arial" w:hAnsi="Arial" w:cs="Arial"/>
          <w:sz w:val="24"/>
          <w:szCs w:val="24"/>
        </w:rPr>
        <w:t xml:space="preserve"> </w:t>
      </w:r>
      <w:r w:rsidR="00BE0D2D" w:rsidRPr="008D395F">
        <w:rPr>
          <w:rFonts w:ascii="Arial" w:hAnsi="Arial" w:cs="Arial"/>
          <w:sz w:val="24"/>
          <w:szCs w:val="24"/>
        </w:rPr>
        <w:t>ar</w:t>
      </w:r>
      <w:r w:rsidR="00BE0D2D">
        <w:rPr>
          <w:rFonts w:ascii="Arial" w:hAnsi="Arial" w:cs="Arial"/>
          <w:sz w:val="24"/>
          <w:szCs w:val="24"/>
        </w:rPr>
        <w:t>tículos</w:t>
      </w:r>
      <w:r w:rsidR="008A3D77" w:rsidRPr="008D395F">
        <w:rPr>
          <w:rFonts w:ascii="Arial" w:hAnsi="Arial" w:cs="Arial"/>
          <w:sz w:val="24"/>
          <w:szCs w:val="24"/>
        </w:rPr>
        <w:t xml:space="preserve"> 19 </w:t>
      </w:r>
      <w:r w:rsidR="00BE0D2D">
        <w:rPr>
          <w:rFonts w:ascii="Arial" w:hAnsi="Arial" w:cs="Arial"/>
          <w:sz w:val="24"/>
          <w:szCs w:val="24"/>
        </w:rPr>
        <w:t xml:space="preserve">o 24 </w:t>
      </w:r>
      <w:r w:rsidR="008A3D77" w:rsidRPr="008D395F">
        <w:rPr>
          <w:rFonts w:ascii="Arial" w:hAnsi="Arial" w:cs="Arial"/>
          <w:sz w:val="24"/>
          <w:szCs w:val="24"/>
        </w:rPr>
        <w:t>de la LAIP que les sirva de justificación.</w:t>
      </w:r>
      <w:r w:rsidR="007539F2">
        <w:rPr>
          <w:rFonts w:ascii="Arial" w:hAnsi="Arial" w:cs="Arial"/>
          <w:sz w:val="24"/>
          <w:szCs w:val="24"/>
        </w:rPr>
        <w:t xml:space="preserve"> </w:t>
      </w:r>
      <w:r w:rsidR="003767E1" w:rsidRPr="008D395F">
        <w:rPr>
          <w:rFonts w:ascii="Arial" w:hAnsi="Arial" w:cs="Arial"/>
          <w:sz w:val="24"/>
          <w:szCs w:val="24"/>
        </w:rPr>
        <w:t>La unidad administrativa deberá reproducir la versión pública de los expedientes o documentos reservados que se le soliciten, sin perjuicio de que también determinen elaborar versiones públicas al organizar sus archivos, o bien, en cualquier momento.</w:t>
      </w:r>
      <w:r w:rsidR="007539F2">
        <w:rPr>
          <w:rFonts w:ascii="Arial" w:hAnsi="Arial" w:cs="Arial"/>
          <w:sz w:val="24"/>
          <w:szCs w:val="24"/>
        </w:rPr>
        <w:t xml:space="preserve"> </w:t>
      </w:r>
      <w:r w:rsidR="00A15854" w:rsidRPr="008D395F">
        <w:rPr>
          <w:rFonts w:ascii="Arial" w:hAnsi="Arial" w:cs="Arial"/>
          <w:sz w:val="24"/>
          <w:szCs w:val="24"/>
        </w:rPr>
        <w:t>En caso que el oficial de información advierta que con la versión pública se está remitiendo información reservada o confidencial podrá recomendar a la unidad administrativa a e</w:t>
      </w:r>
      <w:r w:rsidR="007539F2">
        <w:rPr>
          <w:rFonts w:ascii="Arial" w:hAnsi="Arial" w:cs="Arial"/>
          <w:sz w:val="24"/>
          <w:szCs w:val="24"/>
        </w:rPr>
        <w:t xml:space="preserve">fecto de subsanar esa situación; </w:t>
      </w:r>
      <w:r w:rsidR="008B450F" w:rsidRPr="008D395F">
        <w:rPr>
          <w:rFonts w:ascii="Arial" w:hAnsi="Arial" w:cs="Arial"/>
          <w:b/>
          <w:sz w:val="24"/>
          <w:szCs w:val="24"/>
        </w:rPr>
        <w:t xml:space="preserve">Exención </w:t>
      </w:r>
      <w:r w:rsidR="00B84B50" w:rsidRPr="008D395F">
        <w:rPr>
          <w:rFonts w:ascii="Arial" w:hAnsi="Arial" w:cs="Arial"/>
          <w:b/>
          <w:sz w:val="24"/>
          <w:szCs w:val="24"/>
        </w:rPr>
        <w:t>del deber de realizar versiones públicas</w:t>
      </w:r>
      <w:r w:rsidR="007539F2">
        <w:rPr>
          <w:rFonts w:ascii="Arial" w:hAnsi="Arial" w:cs="Arial"/>
          <w:sz w:val="24"/>
          <w:szCs w:val="24"/>
        </w:rPr>
        <w:t xml:space="preserve">, </w:t>
      </w:r>
      <w:r w:rsidR="007539F2">
        <w:rPr>
          <w:rFonts w:ascii="Arial" w:hAnsi="Arial" w:cs="Arial"/>
          <w:b/>
          <w:sz w:val="24"/>
          <w:szCs w:val="24"/>
        </w:rPr>
        <w:t xml:space="preserve">Articulo </w:t>
      </w:r>
      <w:r w:rsidR="00CA6255">
        <w:rPr>
          <w:rFonts w:ascii="Arial" w:hAnsi="Arial" w:cs="Arial"/>
          <w:b/>
          <w:sz w:val="24"/>
          <w:szCs w:val="24"/>
        </w:rPr>
        <w:t>dieciocho</w:t>
      </w:r>
      <w:r w:rsidR="00FA354F" w:rsidRPr="008D395F">
        <w:rPr>
          <w:rFonts w:ascii="Arial" w:hAnsi="Arial" w:cs="Arial"/>
          <w:b/>
          <w:sz w:val="24"/>
          <w:szCs w:val="24"/>
        </w:rPr>
        <w:t xml:space="preserve">.- </w:t>
      </w:r>
      <w:r w:rsidR="0070000E" w:rsidRPr="008D395F">
        <w:rPr>
          <w:rFonts w:ascii="Arial" w:hAnsi="Arial" w:cs="Arial"/>
          <w:sz w:val="24"/>
          <w:szCs w:val="24"/>
        </w:rPr>
        <w:t xml:space="preserve">El </w:t>
      </w:r>
      <w:r w:rsidR="00A80824" w:rsidRPr="008D395F">
        <w:rPr>
          <w:rFonts w:ascii="Arial" w:hAnsi="Arial" w:cs="Arial"/>
          <w:sz w:val="24"/>
          <w:szCs w:val="24"/>
        </w:rPr>
        <w:t>Oficial de Información</w:t>
      </w:r>
      <w:r w:rsidR="0070000E" w:rsidRPr="008D395F">
        <w:rPr>
          <w:rFonts w:ascii="Arial" w:hAnsi="Arial" w:cs="Arial"/>
          <w:sz w:val="24"/>
          <w:szCs w:val="24"/>
        </w:rPr>
        <w:t xml:space="preserve"> y las unidades administrativas de los </w:t>
      </w:r>
      <w:r w:rsidR="002B760F" w:rsidRPr="008D395F">
        <w:rPr>
          <w:rFonts w:ascii="Arial" w:hAnsi="Arial" w:cs="Arial"/>
          <w:sz w:val="24"/>
          <w:szCs w:val="24"/>
        </w:rPr>
        <w:t>Entes Obligados</w:t>
      </w:r>
      <w:r w:rsidR="0070000E" w:rsidRPr="008D395F">
        <w:rPr>
          <w:rFonts w:ascii="Arial" w:hAnsi="Arial" w:cs="Arial"/>
          <w:sz w:val="24"/>
          <w:szCs w:val="24"/>
        </w:rPr>
        <w:t xml:space="preserve"> no emitirán versiones públicas de documentación que obre en su pode</w:t>
      </w:r>
      <w:r w:rsidR="007539F2">
        <w:rPr>
          <w:rFonts w:ascii="Arial" w:hAnsi="Arial" w:cs="Arial"/>
          <w:sz w:val="24"/>
          <w:szCs w:val="24"/>
        </w:rPr>
        <w:t xml:space="preserve">r, en los siguientes supuestos: a) </w:t>
      </w:r>
      <w:r w:rsidR="0070000E" w:rsidRPr="007539F2">
        <w:rPr>
          <w:rFonts w:ascii="Arial" w:hAnsi="Arial" w:cs="Arial"/>
          <w:sz w:val="24"/>
          <w:szCs w:val="24"/>
        </w:rPr>
        <w:t>Cuando la información sea propia, personal o de interés legítimo acreditable al</w:t>
      </w:r>
      <w:r w:rsidR="007539F2">
        <w:rPr>
          <w:rFonts w:ascii="Arial" w:hAnsi="Arial" w:cs="Arial"/>
          <w:sz w:val="24"/>
          <w:szCs w:val="24"/>
        </w:rPr>
        <w:t xml:space="preserve"> solicitante de la información, b) </w:t>
      </w:r>
      <w:r w:rsidR="0070000E" w:rsidRPr="007539F2">
        <w:rPr>
          <w:rFonts w:ascii="Arial" w:hAnsi="Arial" w:cs="Arial"/>
          <w:sz w:val="24"/>
          <w:szCs w:val="24"/>
        </w:rPr>
        <w:t>En los supuestos que la información sea parte o exigible legalmente como documentación de</w:t>
      </w:r>
      <w:r w:rsidR="00554F9B" w:rsidRPr="007539F2">
        <w:rPr>
          <w:rFonts w:ascii="Arial" w:hAnsi="Arial" w:cs="Arial"/>
          <w:sz w:val="24"/>
          <w:szCs w:val="24"/>
        </w:rPr>
        <w:t>l registro del estado familiar o del registro de comercio</w:t>
      </w:r>
      <w:r w:rsidR="007539F2">
        <w:rPr>
          <w:rFonts w:ascii="Arial" w:hAnsi="Arial" w:cs="Arial"/>
          <w:sz w:val="24"/>
          <w:szCs w:val="24"/>
        </w:rPr>
        <w:t xml:space="preserve">, c) </w:t>
      </w:r>
      <w:r w:rsidR="0070000E" w:rsidRPr="007539F2">
        <w:rPr>
          <w:rFonts w:ascii="Arial" w:hAnsi="Arial" w:cs="Arial"/>
          <w:sz w:val="24"/>
          <w:szCs w:val="24"/>
        </w:rPr>
        <w:t xml:space="preserve">Cuando la información previamente haya sido clasificada como pública, por resolución administrativa emitida por el Instituto. </w:t>
      </w:r>
      <w:r w:rsidR="002B760F" w:rsidRPr="008D395F">
        <w:rPr>
          <w:rFonts w:ascii="Arial" w:hAnsi="Arial" w:cs="Arial"/>
          <w:sz w:val="24"/>
          <w:szCs w:val="24"/>
        </w:rPr>
        <w:t xml:space="preserve">En estos casos, el Oficial de Información o la Unidad Administrativa de que se trate </w:t>
      </w:r>
      <w:r w:rsidR="007539F2" w:rsidRPr="008D395F">
        <w:rPr>
          <w:rFonts w:ascii="Arial" w:hAnsi="Arial" w:cs="Arial"/>
          <w:sz w:val="24"/>
          <w:szCs w:val="24"/>
        </w:rPr>
        <w:t>entregarán</w:t>
      </w:r>
      <w:r w:rsidR="002B760F" w:rsidRPr="008D395F">
        <w:rPr>
          <w:rFonts w:ascii="Arial" w:hAnsi="Arial" w:cs="Arial"/>
          <w:sz w:val="24"/>
          <w:szCs w:val="24"/>
        </w:rPr>
        <w:t xml:space="preserve"> al solicitante una copia íntegra del documento que obre en su poder. </w:t>
      </w:r>
      <w:r w:rsidR="007539F2">
        <w:rPr>
          <w:rFonts w:ascii="Arial" w:hAnsi="Arial" w:cs="Arial"/>
          <w:sz w:val="24"/>
          <w:szCs w:val="24"/>
        </w:rPr>
        <w:t xml:space="preserve">Y por último en su </w:t>
      </w:r>
      <w:r w:rsidR="007539F2" w:rsidRPr="007539F2">
        <w:rPr>
          <w:rFonts w:ascii="Arial" w:hAnsi="Arial" w:cs="Arial"/>
          <w:b/>
          <w:sz w:val="24"/>
          <w:szCs w:val="24"/>
        </w:rPr>
        <w:t>capítulo III</w:t>
      </w:r>
      <w:r w:rsidR="007539F2">
        <w:rPr>
          <w:rFonts w:ascii="Arial" w:hAnsi="Arial" w:cs="Arial"/>
          <w:sz w:val="24"/>
          <w:szCs w:val="24"/>
        </w:rPr>
        <w:t xml:space="preserve">, </w:t>
      </w:r>
      <w:r w:rsidR="007539F2">
        <w:rPr>
          <w:rFonts w:ascii="Arial" w:hAnsi="Arial" w:cs="Arial"/>
          <w:sz w:val="24"/>
          <w:szCs w:val="24"/>
        </w:rPr>
        <w:lastRenderedPageBreak/>
        <w:t xml:space="preserve">denominado </w:t>
      </w:r>
      <w:r w:rsidR="007539F2" w:rsidRPr="007539F2">
        <w:rPr>
          <w:rFonts w:ascii="Arial" w:hAnsi="Arial" w:cs="Arial"/>
          <w:b/>
          <w:sz w:val="24"/>
          <w:szCs w:val="24"/>
        </w:rPr>
        <w:t>Disposiciones Finales</w:t>
      </w:r>
      <w:r w:rsidR="007539F2">
        <w:rPr>
          <w:rFonts w:ascii="Arial" w:hAnsi="Arial" w:cs="Arial"/>
          <w:b/>
          <w:sz w:val="24"/>
          <w:szCs w:val="24"/>
        </w:rPr>
        <w:t xml:space="preserve"> </w:t>
      </w:r>
      <w:r w:rsidR="00BA365E">
        <w:rPr>
          <w:rFonts w:ascii="Arial" w:hAnsi="Arial" w:cs="Arial"/>
          <w:sz w:val="24"/>
          <w:szCs w:val="24"/>
        </w:rPr>
        <w:t>se establece su</w:t>
      </w:r>
      <w:r w:rsidR="007539F2">
        <w:rPr>
          <w:rFonts w:ascii="Arial" w:hAnsi="Arial" w:cs="Arial"/>
          <w:b/>
          <w:sz w:val="24"/>
          <w:szCs w:val="24"/>
        </w:rPr>
        <w:t xml:space="preserve"> Vigencia, Articulo</w:t>
      </w:r>
      <w:r w:rsidR="00CA6255">
        <w:rPr>
          <w:rFonts w:ascii="Arial" w:hAnsi="Arial" w:cs="Arial"/>
          <w:b/>
          <w:sz w:val="24"/>
          <w:szCs w:val="24"/>
        </w:rPr>
        <w:t xml:space="preserve"> diecinueve</w:t>
      </w:r>
      <w:r w:rsidR="00600384" w:rsidRPr="008D395F">
        <w:rPr>
          <w:rFonts w:ascii="Arial" w:hAnsi="Arial" w:cs="Arial"/>
          <w:b/>
          <w:sz w:val="24"/>
          <w:szCs w:val="24"/>
        </w:rPr>
        <w:t xml:space="preserve">.- </w:t>
      </w:r>
      <w:r w:rsidR="00A36A79" w:rsidRPr="008D395F">
        <w:rPr>
          <w:rFonts w:ascii="Arial" w:hAnsi="Arial" w:cs="Arial"/>
          <w:sz w:val="24"/>
          <w:szCs w:val="24"/>
        </w:rPr>
        <w:t>La</w:t>
      </w:r>
      <w:r w:rsidR="00600384" w:rsidRPr="008D395F">
        <w:rPr>
          <w:rFonts w:ascii="Arial" w:hAnsi="Arial" w:cs="Arial"/>
          <w:sz w:val="24"/>
          <w:szCs w:val="24"/>
        </w:rPr>
        <w:t xml:space="preserve"> presente </w:t>
      </w:r>
      <w:r w:rsidR="00A36A79" w:rsidRPr="008D395F">
        <w:rPr>
          <w:rFonts w:ascii="Arial" w:hAnsi="Arial" w:cs="Arial"/>
          <w:sz w:val="24"/>
          <w:szCs w:val="24"/>
        </w:rPr>
        <w:t>guía</w:t>
      </w:r>
      <w:r w:rsidR="00600384" w:rsidRPr="008D395F">
        <w:rPr>
          <w:rFonts w:ascii="Arial" w:hAnsi="Arial" w:cs="Arial"/>
          <w:sz w:val="24"/>
          <w:szCs w:val="24"/>
        </w:rPr>
        <w:t xml:space="preserve"> </w:t>
      </w:r>
      <w:r w:rsidR="00A36A79" w:rsidRPr="008D395F">
        <w:rPr>
          <w:rFonts w:ascii="Arial" w:hAnsi="Arial" w:cs="Arial"/>
          <w:sz w:val="24"/>
          <w:szCs w:val="24"/>
        </w:rPr>
        <w:t xml:space="preserve">de procedimientos </w:t>
      </w:r>
      <w:r w:rsidR="00600384" w:rsidRPr="008D395F">
        <w:rPr>
          <w:rFonts w:ascii="Arial" w:hAnsi="Arial" w:cs="Arial"/>
          <w:sz w:val="24"/>
          <w:szCs w:val="24"/>
        </w:rPr>
        <w:t xml:space="preserve">entrará en vigencia </w:t>
      </w:r>
      <w:r w:rsidR="00AA27B5" w:rsidRPr="008D395F">
        <w:rPr>
          <w:rFonts w:ascii="Arial" w:hAnsi="Arial" w:cs="Arial"/>
          <w:sz w:val="24"/>
          <w:szCs w:val="24"/>
        </w:rPr>
        <w:t>a partir</w:t>
      </w:r>
      <w:r w:rsidR="00600384" w:rsidRPr="008D395F">
        <w:rPr>
          <w:rFonts w:ascii="Arial" w:hAnsi="Arial" w:cs="Arial"/>
          <w:sz w:val="24"/>
          <w:szCs w:val="24"/>
        </w:rPr>
        <w:t xml:space="preserve"> de su publicación en el Diario Oficial</w:t>
      </w:r>
      <w:r>
        <w:rPr>
          <w:rFonts w:ascii="Arial" w:hAnsi="Arial" w:cs="Arial"/>
          <w:sz w:val="24"/>
          <w:szCs w:val="24"/>
        </w:rPr>
        <w:t>””””</w:t>
      </w:r>
      <w:r w:rsidR="00600384" w:rsidRPr="008D395F">
        <w:rPr>
          <w:rFonts w:ascii="Arial" w:hAnsi="Arial" w:cs="Arial"/>
          <w:sz w:val="24"/>
          <w:szCs w:val="24"/>
        </w:rPr>
        <w:t>.</w:t>
      </w:r>
      <w:r>
        <w:rPr>
          <w:rFonts w:ascii="Arial" w:hAnsi="Arial" w:cs="Arial"/>
          <w:sz w:val="24"/>
          <w:szCs w:val="24"/>
        </w:rPr>
        <w:t xml:space="preserve"> El Pleno autorizó la guía y solicitó que las Unidades pertin</w:t>
      </w:r>
      <w:bookmarkStart w:id="0" w:name="_GoBack"/>
      <w:bookmarkEnd w:id="0"/>
      <w:r>
        <w:rPr>
          <w:rFonts w:ascii="Arial" w:hAnsi="Arial" w:cs="Arial"/>
          <w:sz w:val="24"/>
          <w:szCs w:val="24"/>
        </w:rPr>
        <w:t>entes realicen las gestiones a efecto de publicarlas en el Diario Oficial a la brevedad.</w:t>
      </w:r>
    </w:p>
    <w:p w14:paraId="575E11D2" w14:textId="77777777" w:rsidR="00600384" w:rsidRPr="00A36A79" w:rsidRDefault="00600384" w:rsidP="00600384">
      <w:pPr>
        <w:pStyle w:val="NormalWeb"/>
        <w:spacing w:before="0" w:beforeAutospacing="0" w:after="0" w:afterAutospacing="0"/>
        <w:jc w:val="both"/>
        <w:rPr>
          <w:rFonts w:ascii="Arial" w:hAnsi="Arial" w:cs="Arial"/>
          <w:sz w:val="21"/>
          <w:szCs w:val="21"/>
        </w:rPr>
      </w:pPr>
    </w:p>
    <w:p w14:paraId="28C14EF2" w14:textId="77777777" w:rsidR="00600384" w:rsidRPr="00A36A79" w:rsidRDefault="00600384" w:rsidP="00600384">
      <w:pPr>
        <w:pStyle w:val="NormalWeb"/>
        <w:spacing w:before="0" w:beforeAutospacing="0" w:after="0" w:afterAutospacing="0"/>
        <w:jc w:val="both"/>
        <w:rPr>
          <w:rFonts w:ascii="Arial" w:hAnsi="Arial" w:cs="Arial"/>
          <w:sz w:val="21"/>
          <w:szCs w:val="21"/>
        </w:rPr>
      </w:pPr>
    </w:p>
    <w:sectPr w:rsidR="00600384" w:rsidRPr="00A36A79" w:rsidSect="00906661">
      <w:footerReference w:type="default" r:id="rId7"/>
      <w:pgSz w:w="12240" w:h="15840"/>
      <w:pgMar w:top="294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D5BAA" w14:textId="77777777" w:rsidR="000D43D3" w:rsidRDefault="000D43D3">
      <w:pPr>
        <w:spacing w:after="0" w:line="240" w:lineRule="auto"/>
      </w:pPr>
      <w:r>
        <w:separator/>
      </w:r>
    </w:p>
  </w:endnote>
  <w:endnote w:type="continuationSeparator" w:id="0">
    <w:p w14:paraId="00BAFBEB" w14:textId="77777777" w:rsidR="000D43D3" w:rsidRDefault="000D4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817C6" w14:textId="03B2EC27" w:rsidR="00F62448" w:rsidRPr="008A2A92" w:rsidRDefault="00F62448">
    <w:pPr>
      <w:pStyle w:val="Piedepgina"/>
      <w:jc w:val="right"/>
      <w:rPr>
        <w:rFonts w:ascii="Arial" w:hAnsi="Arial" w:cs="Arial"/>
        <w:sz w:val="16"/>
        <w:szCs w:val="16"/>
      </w:rPr>
    </w:pPr>
    <w:r w:rsidRPr="008A2A92">
      <w:rPr>
        <w:rFonts w:ascii="Arial" w:hAnsi="Arial" w:cs="Arial"/>
        <w:sz w:val="16"/>
        <w:szCs w:val="16"/>
      </w:rPr>
      <w:fldChar w:fldCharType="begin"/>
    </w:r>
    <w:r w:rsidRPr="008A2A92">
      <w:rPr>
        <w:rFonts w:ascii="Arial" w:hAnsi="Arial" w:cs="Arial"/>
        <w:sz w:val="16"/>
        <w:szCs w:val="16"/>
      </w:rPr>
      <w:instrText xml:space="preserve"> PAGE   \* MERGEFORMAT </w:instrText>
    </w:r>
    <w:r w:rsidRPr="008A2A92">
      <w:rPr>
        <w:rFonts w:ascii="Arial" w:hAnsi="Arial" w:cs="Arial"/>
        <w:sz w:val="16"/>
        <w:szCs w:val="16"/>
      </w:rPr>
      <w:fldChar w:fldCharType="separate"/>
    </w:r>
    <w:r w:rsidR="00C84264">
      <w:rPr>
        <w:rFonts w:ascii="Arial" w:hAnsi="Arial" w:cs="Arial"/>
        <w:noProof/>
        <w:sz w:val="16"/>
        <w:szCs w:val="16"/>
      </w:rPr>
      <w:t>9</w:t>
    </w:r>
    <w:r w:rsidRPr="008A2A92">
      <w:rPr>
        <w:rFonts w:ascii="Arial" w:hAnsi="Arial" w:cs="Arial"/>
        <w:sz w:val="16"/>
        <w:szCs w:val="16"/>
      </w:rPr>
      <w:fldChar w:fldCharType="end"/>
    </w:r>
  </w:p>
  <w:p w14:paraId="4FA4D6BA" w14:textId="77777777" w:rsidR="00F62448" w:rsidRDefault="00F6244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016F5" w14:textId="77777777" w:rsidR="000D43D3" w:rsidRDefault="000D43D3">
      <w:pPr>
        <w:spacing w:after="0" w:line="240" w:lineRule="auto"/>
      </w:pPr>
      <w:r>
        <w:separator/>
      </w:r>
    </w:p>
  </w:footnote>
  <w:footnote w:type="continuationSeparator" w:id="0">
    <w:p w14:paraId="2E5AF6D3" w14:textId="77777777" w:rsidR="000D43D3" w:rsidRDefault="000D43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2FA"/>
    <w:multiLevelType w:val="hybridMultilevel"/>
    <w:tmpl w:val="DE668CBC"/>
    <w:lvl w:ilvl="0" w:tplc="FCFE4D4C">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1D113BF1"/>
    <w:multiLevelType w:val="hybridMultilevel"/>
    <w:tmpl w:val="EDE62E76"/>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25AE31AF"/>
    <w:multiLevelType w:val="hybridMultilevel"/>
    <w:tmpl w:val="46769864"/>
    <w:lvl w:ilvl="0" w:tplc="25D0174C">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266A7949"/>
    <w:multiLevelType w:val="multilevel"/>
    <w:tmpl w:val="9514AF40"/>
    <w:lvl w:ilvl="0">
      <w:start w:val="1"/>
      <w:numFmt w:val="lowerLetter"/>
      <w:lvlText w:val="%1)"/>
      <w:lvlJc w:val="left"/>
      <w:pPr>
        <w:ind w:left="720" w:hanging="360"/>
      </w:pPr>
      <w:rPr>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5604C7"/>
    <w:multiLevelType w:val="hybridMultilevel"/>
    <w:tmpl w:val="536EF676"/>
    <w:lvl w:ilvl="0" w:tplc="440A0017">
      <w:start w:val="1"/>
      <w:numFmt w:val="lowerLetter"/>
      <w:lvlText w:val="%1)"/>
      <w:lvlJc w:val="left"/>
      <w:pPr>
        <w:ind w:left="720" w:hanging="360"/>
      </w:pPr>
      <w:rPr>
        <w:rFonts w:cs="Times New Roman"/>
      </w:rPr>
    </w:lvl>
    <w:lvl w:ilvl="1" w:tplc="440A0019">
      <w:start w:val="1"/>
      <w:numFmt w:val="decimal"/>
      <w:lvlText w:val="%2."/>
      <w:lvlJc w:val="left"/>
      <w:pPr>
        <w:tabs>
          <w:tab w:val="num" w:pos="1440"/>
        </w:tabs>
        <w:ind w:left="1440" w:hanging="360"/>
      </w:pPr>
      <w:rPr>
        <w:rFonts w:cs="Times New Roman"/>
      </w:rPr>
    </w:lvl>
    <w:lvl w:ilvl="2" w:tplc="440A001B">
      <w:start w:val="1"/>
      <w:numFmt w:val="decimal"/>
      <w:lvlText w:val="%3."/>
      <w:lvlJc w:val="left"/>
      <w:pPr>
        <w:tabs>
          <w:tab w:val="num" w:pos="2160"/>
        </w:tabs>
        <w:ind w:left="2160" w:hanging="360"/>
      </w:pPr>
      <w:rPr>
        <w:rFonts w:cs="Times New Roman"/>
      </w:rPr>
    </w:lvl>
    <w:lvl w:ilvl="3" w:tplc="440A000F">
      <w:start w:val="1"/>
      <w:numFmt w:val="decimal"/>
      <w:lvlText w:val="%4."/>
      <w:lvlJc w:val="left"/>
      <w:pPr>
        <w:tabs>
          <w:tab w:val="num" w:pos="2880"/>
        </w:tabs>
        <w:ind w:left="2880" w:hanging="360"/>
      </w:pPr>
      <w:rPr>
        <w:rFonts w:cs="Times New Roman"/>
      </w:rPr>
    </w:lvl>
    <w:lvl w:ilvl="4" w:tplc="440A0019">
      <w:start w:val="1"/>
      <w:numFmt w:val="decimal"/>
      <w:lvlText w:val="%5."/>
      <w:lvlJc w:val="left"/>
      <w:pPr>
        <w:tabs>
          <w:tab w:val="num" w:pos="3600"/>
        </w:tabs>
        <w:ind w:left="3600" w:hanging="360"/>
      </w:pPr>
      <w:rPr>
        <w:rFonts w:cs="Times New Roman"/>
      </w:rPr>
    </w:lvl>
    <w:lvl w:ilvl="5" w:tplc="440A001B">
      <w:start w:val="1"/>
      <w:numFmt w:val="decimal"/>
      <w:lvlText w:val="%6."/>
      <w:lvlJc w:val="left"/>
      <w:pPr>
        <w:tabs>
          <w:tab w:val="num" w:pos="4320"/>
        </w:tabs>
        <w:ind w:left="4320" w:hanging="360"/>
      </w:pPr>
      <w:rPr>
        <w:rFonts w:cs="Times New Roman"/>
      </w:rPr>
    </w:lvl>
    <w:lvl w:ilvl="6" w:tplc="440A000F">
      <w:start w:val="1"/>
      <w:numFmt w:val="decimal"/>
      <w:lvlText w:val="%7."/>
      <w:lvlJc w:val="left"/>
      <w:pPr>
        <w:tabs>
          <w:tab w:val="num" w:pos="5040"/>
        </w:tabs>
        <w:ind w:left="5040" w:hanging="360"/>
      </w:pPr>
      <w:rPr>
        <w:rFonts w:cs="Times New Roman"/>
      </w:rPr>
    </w:lvl>
    <w:lvl w:ilvl="7" w:tplc="440A0019">
      <w:start w:val="1"/>
      <w:numFmt w:val="decimal"/>
      <w:lvlText w:val="%8."/>
      <w:lvlJc w:val="left"/>
      <w:pPr>
        <w:tabs>
          <w:tab w:val="num" w:pos="5760"/>
        </w:tabs>
        <w:ind w:left="5760" w:hanging="360"/>
      </w:pPr>
      <w:rPr>
        <w:rFonts w:cs="Times New Roman"/>
      </w:rPr>
    </w:lvl>
    <w:lvl w:ilvl="8" w:tplc="440A001B">
      <w:start w:val="1"/>
      <w:numFmt w:val="decimal"/>
      <w:lvlText w:val="%9."/>
      <w:lvlJc w:val="left"/>
      <w:pPr>
        <w:tabs>
          <w:tab w:val="num" w:pos="6480"/>
        </w:tabs>
        <w:ind w:left="6480" w:hanging="360"/>
      </w:pPr>
      <w:rPr>
        <w:rFonts w:cs="Times New Roman"/>
      </w:rPr>
    </w:lvl>
  </w:abstractNum>
  <w:abstractNum w:abstractNumId="5" w15:restartNumberingAfterBreak="0">
    <w:nsid w:val="29B94931"/>
    <w:multiLevelType w:val="hybridMultilevel"/>
    <w:tmpl w:val="2BD874EE"/>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6" w15:restartNumberingAfterBreak="0">
    <w:nsid w:val="3E201CAC"/>
    <w:multiLevelType w:val="hybridMultilevel"/>
    <w:tmpl w:val="637E4C92"/>
    <w:lvl w:ilvl="0" w:tplc="0C0A0013">
      <w:start w:val="1"/>
      <w:numFmt w:val="upperRoman"/>
      <w:lvlText w:val="%1."/>
      <w:lvlJc w:val="right"/>
      <w:pPr>
        <w:tabs>
          <w:tab w:val="num" w:pos="720"/>
        </w:tabs>
        <w:ind w:left="720" w:hanging="18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40BE040A"/>
    <w:multiLevelType w:val="hybridMultilevel"/>
    <w:tmpl w:val="F5D6981C"/>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8" w15:restartNumberingAfterBreak="0">
    <w:nsid w:val="44564D54"/>
    <w:multiLevelType w:val="hybridMultilevel"/>
    <w:tmpl w:val="C6869A08"/>
    <w:lvl w:ilvl="0" w:tplc="440A0017">
      <w:start w:val="1"/>
      <w:numFmt w:val="lowerLetter"/>
      <w:lvlText w:val="%1)"/>
      <w:lvlJc w:val="left"/>
      <w:pPr>
        <w:ind w:left="720" w:hanging="360"/>
      </w:pPr>
      <w:rPr>
        <w:rFonts w:cs="Times New Roman"/>
      </w:rPr>
    </w:lvl>
    <w:lvl w:ilvl="1" w:tplc="440A0019">
      <w:start w:val="1"/>
      <w:numFmt w:val="decimal"/>
      <w:lvlText w:val="%2."/>
      <w:lvlJc w:val="left"/>
      <w:pPr>
        <w:tabs>
          <w:tab w:val="num" w:pos="1440"/>
        </w:tabs>
        <w:ind w:left="1440" w:hanging="360"/>
      </w:pPr>
      <w:rPr>
        <w:rFonts w:cs="Times New Roman"/>
      </w:rPr>
    </w:lvl>
    <w:lvl w:ilvl="2" w:tplc="440A001B">
      <w:start w:val="1"/>
      <w:numFmt w:val="decimal"/>
      <w:lvlText w:val="%3."/>
      <w:lvlJc w:val="left"/>
      <w:pPr>
        <w:tabs>
          <w:tab w:val="num" w:pos="2160"/>
        </w:tabs>
        <w:ind w:left="2160" w:hanging="360"/>
      </w:pPr>
      <w:rPr>
        <w:rFonts w:cs="Times New Roman"/>
      </w:rPr>
    </w:lvl>
    <w:lvl w:ilvl="3" w:tplc="440A000F">
      <w:start w:val="1"/>
      <w:numFmt w:val="decimal"/>
      <w:lvlText w:val="%4."/>
      <w:lvlJc w:val="left"/>
      <w:pPr>
        <w:tabs>
          <w:tab w:val="num" w:pos="2880"/>
        </w:tabs>
        <w:ind w:left="2880" w:hanging="360"/>
      </w:pPr>
      <w:rPr>
        <w:rFonts w:cs="Times New Roman"/>
      </w:rPr>
    </w:lvl>
    <w:lvl w:ilvl="4" w:tplc="440A0019">
      <w:start w:val="1"/>
      <w:numFmt w:val="decimal"/>
      <w:lvlText w:val="%5."/>
      <w:lvlJc w:val="left"/>
      <w:pPr>
        <w:tabs>
          <w:tab w:val="num" w:pos="3600"/>
        </w:tabs>
        <w:ind w:left="3600" w:hanging="360"/>
      </w:pPr>
      <w:rPr>
        <w:rFonts w:cs="Times New Roman"/>
      </w:rPr>
    </w:lvl>
    <w:lvl w:ilvl="5" w:tplc="440A001B">
      <w:start w:val="1"/>
      <w:numFmt w:val="decimal"/>
      <w:lvlText w:val="%6."/>
      <w:lvlJc w:val="left"/>
      <w:pPr>
        <w:tabs>
          <w:tab w:val="num" w:pos="4320"/>
        </w:tabs>
        <w:ind w:left="4320" w:hanging="360"/>
      </w:pPr>
      <w:rPr>
        <w:rFonts w:cs="Times New Roman"/>
      </w:rPr>
    </w:lvl>
    <w:lvl w:ilvl="6" w:tplc="440A000F">
      <w:start w:val="1"/>
      <w:numFmt w:val="decimal"/>
      <w:lvlText w:val="%7."/>
      <w:lvlJc w:val="left"/>
      <w:pPr>
        <w:tabs>
          <w:tab w:val="num" w:pos="5040"/>
        </w:tabs>
        <w:ind w:left="5040" w:hanging="360"/>
      </w:pPr>
      <w:rPr>
        <w:rFonts w:cs="Times New Roman"/>
      </w:rPr>
    </w:lvl>
    <w:lvl w:ilvl="7" w:tplc="440A0019">
      <w:start w:val="1"/>
      <w:numFmt w:val="decimal"/>
      <w:lvlText w:val="%8."/>
      <w:lvlJc w:val="left"/>
      <w:pPr>
        <w:tabs>
          <w:tab w:val="num" w:pos="5760"/>
        </w:tabs>
        <w:ind w:left="5760" w:hanging="360"/>
      </w:pPr>
      <w:rPr>
        <w:rFonts w:cs="Times New Roman"/>
      </w:rPr>
    </w:lvl>
    <w:lvl w:ilvl="8" w:tplc="440A001B">
      <w:start w:val="1"/>
      <w:numFmt w:val="decimal"/>
      <w:lvlText w:val="%9."/>
      <w:lvlJc w:val="left"/>
      <w:pPr>
        <w:tabs>
          <w:tab w:val="num" w:pos="6480"/>
        </w:tabs>
        <w:ind w:left="6480" w:hanging="360"/>
      </w:pPr>
      <w:rPr>
        <w:rFonts w:cs="Times New Roman"/>
      </w:rPr>
    </w:lvl>
  </w:abstractNum>
  <w:abstractNum w:abstractNumId="9" w15:restartNumberingAfterBreak="0">
    <w:nsid w:val="461F5DA8"/>
    <w:multiLevelType w:val="hybridMultilevel"/>
    <w:tmpl w:val="6A247596"/>
    <w:lvl w:ilvl="0" w:tplc="5046E840">
      <w:start w:val="1"/>
      <w:numFmt w:val="lowerLetter"/>
      <w:lvlText w:val="%1)"/>
      <w:lvlJc w:val="left"/>
      <w:pPr>
        <w:ind w:left="405" w:hanging="360"/>
      </w:pPr>
      <w:rPr>
        <w:rFonts w:cs="Times New Roman" w:hint="default"/>
      </w:rPr>
    </w:lvl>
    <w:lvl w:ilvl="1" w:tplc="440A0019">
      <w:start w:val="1"/>
      <w:numFmt w:val="lowerLetter"/>
      <w:lvlText w:val="%2."/>
      <w:lvlJc w:val="left"/>
      <w:pPr>
        <w:ind w:left="1125" w:hanging="360"/>
      </w:pPr>
      <w:rPr>
        <w:rFonts w:cs="Times New Roman"/>
      </w:rPr>
    </w:lvl>
    <w:lvl w:ilvl="2" w:tplc="440A001B">
      <w:start w:val="1"/>
      <w:numFmt w:val="lowerRoman"/>
      <w:lvlText w:val="%3."/>
      <w:lvlJc w:val="right"/>
      <w:pPr>
        <w:ind w:left="1845" w:hanging="180"/>
      </w:pPr>
      <w:rPr>
        <w:rFonts w:cs="Times New Roman"/>
      </w:rPr>
    </w:lvl>
    <w:lvl w:ilvl="3" w:tplc="440A000F">
      <w:start w:val="1"/>
      <w:numFmt w:val="decimal"/>
      <w:lvlText w:val="%4."/>
      <w:lvlJc w:val="left"/>
      <w:pPr>
        <w:ind w:left="2565" w:hanging="360"/>
      </w:pPr>
      <w:rPr>
        <w:rFonts w:cs="Times New Roman"/>
      </w:rPr>
    </w:lvl>
    <w:lvl w:ilvl="4" w:tplc="440A0019">
      <w:start w:val="1"/>
      <w:numFmt w:val="lowerLetter"/>
      <w:lvlText w:val="%5."/>
      <w:lvlJc w:val="left"/>
      <w:pPr>
        <w:ind w:left="3285" w:hanging="360"/>
      </w:pPr>
      <w:rPr>
        <w:rFonts w:cs="Times New Roman"/>
      </w:rPr>
    </w:lvl>
    <w:lvl w:ilvl="5" w:tplc="440A001B">
      <w:start w:val="1"/>
      <w:numFmt w:val="lowerRoman"/>
      <w:lvlText w:val="%6."/>
      <w:lvlJc w:val="right"/>
      <w:pPr>
        <w:ind w:left="4005" w:hanging="180"/>
      </w:pPr>
      <w:rPr>
        <w:rFonts w:cs="Times New Roman"/>
      </w:rPr>
    </w:lvl>
    <w:lvl w:ilvl="6" w:tplc="440A000F">
      <w:start w:val="1"/>
      <w:numFmt w:val="decimal"/>
      <w:lvlText w:val="%7."/>
      <w:lvlJc w:val="left"/>
      <w:pPr>
        <w:ind w:left="4725" w:hanging="360"/>
      </w:pPr>
      <w:rPr>
        <w:rFonts w:cs="Times New Roman"/>
      </w:rPr>
    </w:lvl>
    <w:lvl w:ilvl="7" w:tplc="440A0019">
      <w:start w:val="1"/>
      <w:numFmt w:val="lowerLetter"/>
      <w:lvlText w:val="%8."/>
      <w:lvlJc w:val="left"/>
      <w:pPr>
        <w:ind w:left="5445" w:hanging="360"/>
      </w:pPr>
      <w:rPr>
        <w:rFonts w:cs="Times New Roman"/>
      </w:rPr>
    </w:lvl>
    <w:lvl w:ilvl="8" w:tplc="440A001B">
      <w:start w:val="1"/>
      <w:numFmt w:val="lowerRoman"/>
      <w:lvlText w:val="%9."/>
      <w:lvlJc w:val="right"/>
      <w:pPr>
        <w:ind w:left="6165" w:hanging="180"/>
      </w:pPr>
      <w:rPr>
        <w:rFonts w:cs="Times New Roman"/>
      </w:rPr>
    </w:lvl>
  </w:abstractNum>
  <w:abstractNum w:abstractNumId="10" w15:restartNumberingAfterBreak="0">
    <w:nsid w:val="4D184DAF"/>
    <w:multiLevelType w:val="hybridMultilevel"/>
    <w:tmpl w:val="37CA91C0"/>
    <w:lvl w:ilvl="0" w:tplc="E1284A2E">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51020E8B"/>
    <w:multiLevelType w:val="hybridMultilevel"/>
    <w:tmpl w:val="E7BE14CE"/>
    <w:lvl w:ilvl="0" w:tplc="9D86B240">
      <w:start w:val="1"/>
      <w:numFmt w:val="lowerLetter"/>
      <w:lvlText w:val="%1)"/>
      <w:lvlJc w:val="left"/>
      <w:pPr>
        <w:ind w:left="420" w:hanging="360"/>
      </w:pPr>
      <w:rPr>
        <w:rFonts w:cs="Times New Roman" w:hint="default"/>
      </w:rPr>
    </w:lvl>
    <w:lvl w:ilvl="1" w:tplc="440A0019">
      <w:start w:val="1"/>
      <w:numFmt w:val="lowerLetter"/>
      <w:lvlText w:val="%2."/>
      <w:lvlJc w:val="left"/>
      <w:pPr>
        <w:ind w:left="1140" w:hanging="360"/>
      </w:pPr>
      <w:rPr>
        <w:rFonts w:cs="Times New Roman"/>
      </w:rPr>
    </w:lvl>
    <w:lvl w:ilvl="2" w:tplc="440A001B">
      <w:start w:val="1"/>
      <w:numFmt w:val="lowerRoman"/>
      <w:lvlText w:val="%3."/>
      <w:lvlJc w:val="right"/>
      <w:pPr>
        <w:ind w:left="1860" w:hanging="180"/>
      </w:pPr>
      <w:rPr>
        <w:rFonts w:cs="Times New Roman"/>
      </w:rPr>
    </w:lvl>
    <w:lvl w:ilvl="3" w:tplc="440A000F">
      <w:start w:val="1"/>
      <w:numFmt w:val="decimal"/>
      <w:lvlText w:val="%4."/>
      <w:lvlJc w:val="left"/>
      <w:pPr>
        <w:ind w:left="2580" w:hanging="360"/>
      </w:pPr>
      <w:rPr>
        <w:rFonts w:cs="Times New Roman"/>
      </w:rPr>
    </w:lvl>
    <w:lvl w:ilvl="4" w:tplc="440A0019">
      <w:start w:val="1"/>
      <w:numFmt w:val="lowerLetter"/>
      <w:lvlText w:val="%5."/>
      <w:lvlJc w:val="left"/>
      <w:pPr>
        <w:ind w:left="3300" w:hanging="360"/>
      </w:pPr>
      <w:rPr>
        <w:rFonts w:cs="Times New Roman"/>
      </w:rPr>
    </w:lvl>
    <w:lvl w:ilvl="5" w:tplc="440A001B">
      <w:start w:val="1"/>
      <w:numFmt w:val="lowerRoman"/>
      <w:lvlText w:val="%6."/>
      <w:lvlJc w:val="right"/>
      <w:pPr>
        <w:ind w:left="4020" w:hanging="180"/>
      </w:pPr>
      <w:rPr>
        <w:rFonts w:cs="Times New Roman"/>
      </w:rPr>
    </w:lvl>
    <w:lvl w:ilvl="6" w:tplc="440A000F">
      <w:start w:val="1"/>
      <w:numFmt w:val="decimal"/>
      <w:lvlText w:val="%7."/>
      <w:lvlJc w:val="left"/>
      <w:pPr>
        <w:ind w:left="4740" w:hanging="360"/>
      </w:pPr>
      <w:rPr>
        <w:rFonts w:cs="Times New Roman"/>
      </w:rPr>
    </w:lvl>
    <w:lvl w:ilvl="7" w:tplc="440A0019">
      <w:start w:val="1"/>
      <w:numFmt w:val="lowerLetter"/>
      <w:lvlText w:val="%8."/>
      <w:lvlJc w:val="left"/>
      <w:pPr>
        <w:ind w:left="5460" w:hanging="360"/>
      </w:pPr>
      <w:rPr>
        <w:rFonts w:cs="Times New Roman"/>
      </w:rPr>
    </w:lvl>
    <w:lvl w:ilvl="8" w:tplc="440A001B">
      <w:start w:val="1"/>
      <w:numFmt w:val="lowerRoman"/>
      <w:lvlText w:val="%9."/>
      <w:lvlJc w:val="right"/>
      <w:pPr>
        <w:ind w:left="6180" w:hanging="180"/>
      </w:pPr>
      <w:rPr>
        <w:rFonts w:cs="Times New Roman"/>
      </w:rPr>
    </w:lvl>
  </w:abstractNum>
  <w:abstractNum w:abstractNumId="12" w15:restartNumberingAfterBreak="0">
    <w:nsid w:val="51917831"/>
    <w:multiLevelType w:val="hybridMultilevel"/>
    <w:tmpl w:val="5A2EEE22"/>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13" w15:restartNumberingAfterBreak="0">
    <w:nsid w:val="563038A8"/>
    <w:multiLevelType w:val="hybridMultilevel"/>
    <w:tmpl w:val="A0A0A50E"/>
    <w:lvl w:ilvl="0" w:tplc="F2B6F898">
      <w:start w:val="1"/>
      <w:numFmt w:val="lowerLetter"/>
      <w:lvlText w:val="%1)"/>
      <w:lvlJc w:val="left"/>
      <w:pPr>
        <w:ind w:left="1080" w:hanging="360"/>
      </w:pPr>
      <w:rPr>
        <w:rFonts w:cs="Times New Roman" w:hint="default"/>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start w:val="1"/>
      <w:numFmt w:val="decimal"/>
      <w:lvlText w:val="%4."/>
      <w:lvlJc w:val="left"/>
      <w:pPr>
        <w:ind w:left="3240" w:hanging="360"/>
      </w:pPr>
      <w:rPr>
        <w:rFonts w:cs="Times New Roman"/>
      </w:rPr>
    </w:lvl>
    <w:lvl w:ilvl="4" w:tplc="440A0019">
      <w:start w:val="1"/>
      <w:numFmt w:val="lowerLetter"/>
      <w:lvlText w:val="%5."/>
      <w:lvlJc w:val="left"/>
      <w:pPr>
        <w:ind w:left="3960" w:hanging="360"/>
      </w:pPr>
      <w:rPr>
        <w:rFonts w:cs="Times New Roman"/>
      </w:rPr>
    </w:lvl>
    <w:lvl w:ilvl="5" w:tplc="440A001B">
      <w:start w:val="1"/>
      <w:numFmt w:val="lowerRoman"/>
      <w:lvlText w:val="%6."/>
      <w:lvlJc w:val="right"/>
      <w:pPr>
        <w:ind w:left="4680" w:hanging="180"/>
      </w:pPr>
      <w:rPr>
        <w:rFonts w:cs="Times New Roman"/>
      </w:rPr>
    </w:lvl>
    <w:lvl w:ilvl="6" w:tplc="440A000F">
      <w:start w:val="1"/>
      <w:numFmt w:val="decimal"/>
      <w:lvlText w:val="%7."/>
      <w:lvlJc w:val="left"/>
      <w:pPr>
        <w:ind w:left="5400" w:hanging="360"/>
      </w:pPr>
      <w:rPr>
        <w:rFonts w:cs="Times New Roman"/>
      </w:rPr>
    </w:lvl>
    <w:lvl w:ilvl="7" w:tplc="440A0019">
      <w:start w:val="1"/>
      <w:numFmt w:val="lowerLetter"/>
      <w:lvlText w:val="%8."/>
      <w:lvlJc w:val="left"/>
      <w:pPr>
        <w:ind w:left="6120" w:hanging="360"/>
      </w:pPr>
      <w:rPr>
        <w:rFonts w:cs="Times New Roman"/>
      </w:rPr>
    </w:lvl>
    <w:lvl w:ilvl="8" w:tplc="440A001B">
      <w:start w:val="1"/>
      <w:numFmt w:val="lowerRoman"/>
      <w:lvlText w:val="%9."/>
      <w:lvlJc w:val="right"/>
      <w:pPr>
        <w:ind w:left="6840" w:hanging="180"/>
      </w:pPr>
      <w:rPr>
        <w:rFonts w:cs="Times New Roman"/>
      </w:rPr>
    </w:lvl>
  </w:abstractNum>
  <w:abstractNum w:abstractNumId="14" w15:restartNumberingAfterBreak="0">
    <w:nsid w:val="596D6534"/>
    <w:multiLevelType w:val="multilevel"/>
    <w:tmpl w:val="76BA41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20C3307"/>
    <w:multiLevelType w:val="hybridMultilevel"/>
    <w:tmpl w:val="96665274"/>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64763E82"/>
    <w:multiLevelType w:val="hybridMultilevel"/>
    <w:tmpl w:val="0D18A6E2"/>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17" w15:restartNumberingAfterBreak="0">
    <w:nsid w:val="69FD4D66"/>
    <w:multiLevelType w:val="hybridMultilevel"/>
    <w:tmpl w:val="F66ACD26"/>
    <w:lvl w:ilvl="0" w:tplc="440A000F">
      <w:start w:val="1"/>
      <w:numFmt w:val="decimal"/>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18" w15:restartNumberingAfterBreak="0">
    <w:nsid w:val="6EC2526B"/>
    <w:multiLevelType w:val="hybridMultilevel"/>
    <w:tmpl w:val="32D21DD2"/>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724919F5"/>
    <w:multiLevelType w:val="hybridMultilevel"/>
    <w:tmpl w:val="1B2818D8"/>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727E14A1"/>
    <w:multiLevelType w:val="hybridMultilevel"/>
    <w:tmpl w:val="BA468E9A"/>
    <w:lvl w:ilvl="0" w:tplc="4CEE93E6">
      <w:start w:val="1"/>
      <w:numFmt w:val="upperRoman"/>
      <w:lvlText w:val="%1."/>
      <w:lvlJc w:val="left"/>
      <w:pPr>
        <w:ind w:left="1080" w:hanging="720"/>
      </w:pPr>
      <w:rPr>
        <w:rFonts w:cs="Times New Roman" w:hint="default"/>
        <w:b/>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21" w15:restartNumberingAfterBreak="0">
    <w:nsid w:val="73A72F7D"/>
    <w:multiLevelType w:val="hybridMultilevel"/>
    <w:tmpl w:val="CDBEA3F8"/>
    <w:lvl w:ilvl="0" w:tplc="440A0017">
      <w:start w:val="1"/>
      <w:numFmt w:val="lowerLetter"/>
      <w:lvlText w:val="%1)"/>
      <w:lvlJc w:val="left"/>
      <w:pPr>
        <w:ind w:left="720" w:hanging="360"/>
      </w:pPr>
      <w:rPr>
        <w:rFonts w:cs="Times New Roman"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22" w15:restartNumberingAfterBreak="0">
    <w:nsid w:val="73D623A1"/>
    <w:multiLevelType w:val="hybridMultilevel"/>
    <w:tmpl w:val="A7947EB4"/>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770A1084"/>
    <w:multiLevelType w:val="hybridMultilevel"/>
    <w:tmpl w:val="4C745262"/>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774C62AB"/>
    <w:multiLevelType w:val="hybridMultilevel"/>
    <w:tmpl w:val="481EF756"/>
    <w:lvl w:ilvl="0" w:tplc="27F41356">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7A1B21B5"/>
    <w:multiLevelType w:val="multilevel"/>
    <w:tmpl w:val="83D022EE"/>
    <w:lvl w:ilvl="0">
      <w:start w:val="1"/>
      <w:numFmt w:val="lowerLetter"/>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BE96C03"/>
    <w:multiLevelType w:val="hybridMultilevel"/>
    <w:tmpl w:val="8C700CA8"/>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20"/>
  </w:num>
  <w:num w:numId="2">
    <w:abstractNumId w:val="7"/>
  </w:num>
  <w:num w:numId="3">
    <w:abstractNumId w:val="11"/>
  </w:num>
  <w:num w:numId="4">
    <w:abstractNumId w:val="9"/>
  </w:num>
  <w:num w:numId="5">
    <w:abstractNumId w:val="17"/>
  </w:num>
  <w:num w:numId="6">
    <w:abstractNumId w:val="5"/>
  </w:num>
  <w:num w:numId="7">
    <w:abstractNumId w:val="12"/>
  </w:num>
  <w:num w:numId="8">
    <w:abstractNumId w:val="21"/>
  </w:num>
  <w:num w:numId="9">
    <w:abstractNumId w:val="13"/>
  </w:num>
  <w:num w:numId="10">
    <w:abstractNumId w:val="1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0"/>
  </w:num>
  <w:num w:numId="15">
    <w:abstractNumId w:val="10"/>
  </w:num>
  <w:num w:numId="16">
    <w:abstractNumId w:val="24"/>
  </w:num>
  <w:num w:numId="17">
    <w:abstractNumId w:val="2"/>
  </w:num>
  <w:num w:numId="18">
    <w:abstractNumId w:val="18"/>
  </w:num>
  <w:num w:numId="19">
    <w:abstractNumId w:val="1"/>
  </w:num>
  <w:num w:numId="20">
    <w:abstractNumId w:val="23"/>
  </w:num>
  <w:num w:numId="21">
    <w:abstractNumId w:val="26"/>
  </w:num>
  <w:num w:numId="22">
    <w:abstractNumId w:val="14"/>
  </w:num>
  <w:num w:numId="23">
    <w:abstractNumId w:val="25"/>
  </w:num>
  <w:num w:numId="24">
    <w:abstractNumId w:val="3"/>
  </w:num>
  <w:num w:numId="25">
    <w:abstractNumId w:val="22"/>
  </w:num>
  <w:num w:numId="26">
    <w:abstractNumId w:val="19"/>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384"/>
    <w:rsid w:val="00000419"/>
    <w:rsid w:val="00037835"/>
    <w:rsid w:val="000413AB"/>
    <w:rsid w:val="0004486F"/>
    <w:rsid w:val="000459C8"/>
    <w:rsid w:val="00050905"/>
    <w:rsid w:val="000A7F6A"/>
    <w:rsid w:val="000C503E"/>
    <w:rsid w:val="000D43D3"/>
    <w:rsid w:val="000F031A"/>
    <w:rsid w:val="00115983"/>
    <w:rsid w:val="00120F69"/>
    <w:rsid w:val="0015525B"/>
    <w:rsid w:val="001967EA"/>
    <w:rsid w:val="001A2F9D"/>
    <w:rsid w:val="001C19E8"/>
    <w:rsid w:val="001C3C73"/>
    <w:rsid w:val="001C3FA1"/>
    <w:rsid w:val="001F30F4"/>
    <w:rsid w:val="001F35E5"/>
    <w:rsid w:val="00203BB0"/>
    <w:rsid w:val="00243386"/>
    <w:rsid w:val="00250172"/>
    <w:rsid w:val="00260AF4"/>
    <w:rsid w:val="002A7E12"/>
    <w:rsid w:val="002B1556"/>
    <w:rsid w:val="002B54A1"/>
    <w:rsid w:val="002B760F"/>
    <w:rsid w:val="002C0CC9"/>
    <w:rsid w:val="002D1B58"/>
    <w:rsid w:val="002D7B92"/>
    <w:rsid w:val="002E464A"/>
    <w:rsid w:val="00313DED"/>
    <w:rsid w:val="00351D99"/>
    <w:rsid w:val="003767E1"/>
    <w:rsid w:val="003819F5"/>
    <w:rsid w:val="00395FE1"/>
    <w:rsid w:val="003969BF"/>
    <w:rsid w:val="003B1DC3"/>
    <w:rsid w:val="003B2CF3"/>
    <w:rsid w:val="003B50EA"/>
    <w:rsid w:val="003C3F99"/>
    <w:rsid w:val="003E31EE"/>
    <w:rsid w:val="003E5048"/>
    <w:rsid w:val="003F3F0C"/>
    <w:rsid w:val="004138D3"/>
    <w:rsid w:val="0041766C"/>
    <w:rsid w:val="0042614E"/>
    <w:rsid w:val="004315ED"/>
    <w:rsid w:val="00434AA2"/>
    <w:rsid w:val="004357D2"/>
    <w:rsid w:val="00442CC4"/>
    <w:rsid w:val="0044651F"/>
    <w:rsid w:val="004E2428"/>
    <w:rsid w:val="004F0502"/>
    <w:rsid w:val="00513F51"/>
    <w:rsid w:val="005317F4"/>
    <w:rsid w:val="00534D77"/>
    <w:rsid w:val="005528E1"/>
    <w:rsid w:val="00554F9B"/>
    <w:rsid w:val="00572201"/>
    <w:rsid w:val="005B1D4B"/>
    <w:rsid w:val="005B413D"/>
    <w:rsid w:val="005F674F"/>
    <w:rsid w:val="005F6807"/>
    <w:rsid w:val="00600384"/>
    <w:rsid w:val="006028F6"/>
    <w:rsid w:val="0065022B"/>
    <w:rsid w:val="006815BA"/>
    <w:rsid w:val="006959F0"/>
    <w:rsid w:val="006C448E"/>
    <w:rsid w:val="006D0675"/>
    <w:rsid w:val="0070000E"/>
    <w:rsid w:val="00721E70"/>
    <w:rsid w:val="00733774"/>
    <w:rsid w:val="00737ED0"/>
    <w:rsid w:val="00746FA5"/>
    <w:rsid w:val="00747C34"/>
    <w:rsid w:val="007539F2"/>
    <w:rsid w:val="00792A8A"/>
    <w:rsid w:val="007A25B6"/>
    <w:rsid w:val="007B0D2D"/>
    <w:rsid w:val="007B6140"/>
    <w:rsid w:val="007B7DD7"/>
    <w:rsid w:val="007D424C"/>
    <w:rsid w:val="007E0C47"/>
    <w:rsid w:val="007F424E"/>
    <w:rsid w:val="008057F6"/>
    <w:rsid w:val="008122EE"/>
    <w:rsid w:val="00822848"/>
    <w:rsid w:val="008374FC"/>
    <w:rsid w:val="00850403"/>
    <w:rsid w:val="00865C9D"/>
    <w:rsid w:val="008932D0"/>
    <w:rsid w:val="00896B49"/>
    <w:rsid w:val="008A3D77"/>
    <w:rsid w:val="008B450F"/>
    <w:rsid w:val="008C4D90"/>
    <w:rsid w:val="008D24D8"/>
    <w:rsid w:val="008D395F"/>
    <w:rsid w:val="00905C46"/>
    <w:rsid w:val="00906661"/>
    <w:rsid w:val="0092426F"/>
    <w:rsid w:val="00925BBA"/>
    <w:rsid w:val="009265A0"/>
    <w:rsid w:val="00940DDE"/>
    <w:rsid w:val="00954978"/>
    <w:rsid w:val="009903A2"/>
    <w:rsid w:val="009B075D"/>
    <w:rsid w:val="009B27F2"/>
    <w:rsid w:val="009B4FB4"/>
    <w:rsid w:val="009B731D"/>
    <w:rsid w:val="009C7D60"/>
    <w:rsid w:val="009D0F40"/>
    <w:rsid w:val="009D35C5"/>
    <w:rsid w:val="009D394F"/>
    <w:rsid w:val="00A15854"/>
    <w:rsid w:val="00A1646D"/>
    <w:rsid w:val="00A30EBC"/>
    <w:rsid w:val="00A36A79"/>
    <w:rsid w:val="00A57037"/>
    <w:rsid w:val="00A657B9"/>
    <w:rsid w:val="00A80824"/>
    <w:rsid w:val="00A86F89"/>
    <w:rsid w:val="00A91EE5"/>
    <w:rsid w:val="00AA27B5"/>
    <w:rsid w:val="00AA5670"/>
    <w:rsid w:val="00AB754B"/>
    <w:rsid w:val="00AC7F55"/>
    <w:rsid w:val="00B84B50"/>
    <w:rsid w:val="00B876C4"/>
    <w:rsid w:val="00BA365E"/>
    <w:rsid w:val="00BC2349"/>
    <w:rsid w:val="00BE0D2D"/>
    <w:rsid w:val="00BF25D4"/>
    <w:rsid w:val="00C31984"/>
    <w:rsid w:val="00C61731"/>
    <w:rsid w:val="00C84264"/>
    <w:rsid w:val="00CA24E3"/>
    <w:rsid w:val="00CA6255"/>
    <w:rsid w:val="00CA69AD"/>
    <w:rsid w:val="00CF321A"/>
    <w:rsid w:val="00CF41DC"/>
    <w:rsid w:val="00D7198F"/>
    <w:rsid w:val="00DC7BCA"/>
    <w:rsid w:val="00DD61D7"/>
    <w:rsid w:val="00DE2A46"/>
    <w:rsid w:val="00E03904"/>
    <w:rsid w:val="00E12F4B"/>
    <w:rsid w:val="00E33AE7"/>
    <w:rsid w:val="00E44FAE"/>
    <w:rsid w:val="00E601A7"/>
    <w:rsid w:val="00E67FD1"/>
    <w:rsid w:val="00E86B2B"/>
    <w:rsid w:val="00EE407C"/>
    <w:rsid w:val="00EF2491"/>
    <w:rsid w:val="00F02F82"/>
    <w:rsid w:val="00F25268"/>
    <w:rsid w:val="00F32002"/>
    <w:rsid w:val="00F62448"/>
    <w:rsid w:val="00F81A31"/>
    <w:rsid w:val="00F81A4C"/>
    <w:rsid w:val="00F84F1F"/>
    <w:rsid w:val="00F875D6"/>
    <w:rsid w:val="00FA354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E6E2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384"/>
    <w:pPr>
      <w:spacing w:after="200" w:line="276" w:lineRule="auto"/>
    </w:pPr>
    <w:rPr>
      <w:rFonts w:ascii="Calibri" w:eastAsia="Times New Roman" w:hAnsi="Calibri" w:cs="Times New Roman"/>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600384"/>
    <w:pPr>
      <w:spacing w:before="100" w:beforeAutospacing="1" w:after="100" w:afterAutospacing="1" w:line="240" w:lineRule="auto"/>
    </w:pPr>
    <w:rPr>
      <w:rFonts w:ascii="Times New Roman" w:eastAsia="Calibri" w:hAnsi="Times New Roman"/>
      <w:sz w:val="24"/>
      <w:szCs w:val="24"/>
      <w:lang w:eastAsia="es-SV"/>
    </w:rPr>
  </w:style>
  <w:style w:type="character" w:styleId="Textoennegrita">
    <w:name w:val="Strong"/>
    <w:basedOn w:val="Fuentedeprrafopredeter"/>
    <w:qFormat/>
    <w:rsid w:val="00600384"/>
    <w:rPr>
      <w:rFonts w:cs="Times New Roman"/>
      <w:b/>
      <w:bCs/>
    </w:rPr>
  </w:style>
  <w:style w:type="character" w:customStyle="1" w:styleId="eacep">
    <w:name w:val="eacep"/>
    <w:basedOn w:val="Fuentedeprrafopredeter"/>
    <w:rsid w:val="00600384"/>
    <w:rPr>
      <w:rFonts w:cs="Times New Roman"/>
    </w:rPr>
  </w:style>
  <w:style w:type="paragraph" w:styleId="Piedepgina">
    <w:name w:val="footer"/>
    <w:basedOn w:val="Normal"/>
    <w:link w:val="PiedepginaCar"/>
    <w:rsid w:val="00600384"/>
    <w:pPr>
      <w:tabs>
        <w:tab w:val="center" w:pos="4419"/>
        <w:tab w:val="right" w:pos="8838"/>
      </w:tabs>
      <w:spacing w:after="0" w:line="240" w:lineRule="auto"/>
    </w:pPr>
  </w:style>
  <w:style w:type="character" w:customStyle="1" w:styleId="PiedepginaCar">
    <w:name w:val="Pie de página Car"/>
    <w:basedOn w:val="Fuentedeprrafopredeter"/>
    <w:link w:val="Piedepgina"/>
    <w:rsid w:val="00600384"/>
    <w:rPr>
      <w:rFonts w:ascii="Calibri" w:eastAsia="Times New Roman" w:hAnsi="Calibri" w:cs="Times New Roman"/>
      <w:sz w:val="22"/>
      <w:szCs w:val="22"/>
      <w:lang w:val="es-ES"/>
    </w:rPr>
  </w:style>
  <w:style w:type="paragraph" w:styleId="Textodeglobo">
    <w:name w:val="Balloon Text"/>
    <w:basedOn w:val="Normal"/>
    <w:link w:val="TextodegloboCar"/>
    <w:semiHidden/>
    <w:rsid w:val="0060038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rsid w:val="00600384"/>
    <w:rPr>
      <w:rFonts w:ascii="Tahoma" w:eastAsia="Times New Roman" w:hAnsi="Tahoma" w:cs="Tahoma"/>
      <w:sz w:val="16"/>
      <w:szCs w:val="16"/>
      <w:lang w:val="es-ES"/>
    </w:rPr>
  </w:style>
  <w:style w:type="paragraph" w:styleId="Encabezado">
    <w:name w:val="header"/>
    <w:basedOn w:val="Normal"/>
    <w:link w:val="EncabezadoCar"/>
    <w:semiHidden/>
    <w:rsid w:val="00600384"/>
    <w:pPr>
      <w:tabs>
        <w:tab w:val="center" w:pos="4419"/>
        <w:tab w:val="right" w:pos="8838"/>
      </w:tabs>
      <w:spacing w:after="0" w:line="240" w:lineRule="auto"/>
    </w:pPr>
  </w:style>
  <w:style w:type="character" w:customStyle="1" w:styleId="EncabezadoCar">
    <w:name w:val="Encabezado Car"/>
    <w:basedOn w:val="Fuentedeprrafopredeter"/>
    <w:link w:val="Encabezado"/>
    <w:semiHidden/>
    <w:rsid w:val="00600384"/>
    <w:rPr>
      <w:rFonts w:ascii="Calibri" w:eastAsia="Times New Roman" w:hAnsi="Calibri" w:cs="Times New Roman"/>
      <w:sz w:val="22"/>
      <w:szCs w:val="22"/>
      <w:lang w:val="es-ES"/>
    </w:rPr>
  </w:style>
  <w:style w:type="character" w:styleId="Refdecomentario">
    <w:name w:val="annotation reference"/>
    <w:basedOn w:val="Fuentedeprrafopredeter"/>
    <w:semiHidden/>
    <w:rsid w:val="00600384"/>
    <w:rPr>
      <w:rFonts w:cs="Times New Roman"/>
      <w:sz w:val="18"/>
      <w:szCs w:val="18"/>
    </w:rPr>
  </w:style>
  <w:style w:type="paragraph" w:styleId="Textocomentario">
    <w:name w:val="annotation text"/>
    <w:basedOn w:val="Normal"/>
    <w:link w:val="TextocomentarioCar"/>
    <w:semiHidden/>
    <w:rsid w:val="00600384"/>
    <w:pPr>
      <w:spacing w:line="240" w:lineRule="auto"/>
    </w:pPr>
    <w:rPr>
      <w:sz w:val="24"/>
      <w:szCs w:val="24"/>
    </w:rPr>
  </w:style>
  <w:style w:type="character" w:customStyle="1" w:styleId="TextocomentarioCar">
    <w:name w:val="Texto comentario Car"/>
    <w:basedOn w:val="Fuentedeprrafopredeter"/>
    <w:link w:val="Textocomentario"/>
    <w:semiHidden/>
    <w:rsid w:val="00600384"/>
    <w:rPr>
      <w:rFonts w:ascii="Calibri" w:eastAsia="Times New Roman" w:hAnsi="Calibri" w:cs="Times New Roman"/>
      <w:lang w:val="es-ES"/>
    </w:rPr>
  </w:style>
  <w:style w:type="paragraph" w:styleId="Asuntodelcomentario">
    <w:name w:val="annotation subject"/>
    <w:basedOn w:val="Textocomentario"/>
    <w:next w:val="Textocomentario"/>
    <w:link w:val="AsuntodelcomentarioCar"/>
    <w:semiHidden/>
    <w:rsid w:val="00600384"/>
    <w:rPr>
      <w:b/>
      <w:bCs/>
      <w:sz w:val="20"/>
      <w:szCs w:val="20"/>
    </w:rPr>
  </w:style>
  <w:style w:type="character" w:customStyle="1" w:styleId="AsuntodelcomentarioCar">
    <w:name w:val="Asunto del comentario Car"/>
    <w:basedOn w:val="TextocomentarioCar"/>
    <w:link w:val="Asuntodelcomentario"/>
    <w:semiHidden/>
    <w:rsid w:val="00600384"/>
    <w:rPr>
      <w:rFonts w:ascii="Calibri" w:eastAsia="Times New Roman" w:hAnsi="Calibri" w:cs="Times New Roman"/>
      <w:b/>
      <w:bCs/>
      <w:sz w:val="20"/>
      <w:szCs w:val="20"/>
      <w:lang w:val="es-ES"/>
    </w:rPr>
  </w:style>
  <w:style w:type="paragraph" w:styleId="Prrafodelista">
    <w:name w:val="List Paragraph"/>
    <w:basedOn w:val="Normal"/>
    <w:uiPriority w:val="34"/>
    <w:qFormat/>
    <w:rsid w:val="00203BB0"/>
    <w:pPr>
      <w:ind w:left="720"/>
      <w:contextualSpacing/>
    </w:pPr>
  </w:style>
  <w:style w:type="character" w:customStyle="1" w:styleId="apple-converted-space">
    <w:name w:val="apple-converted-space"/>
    <w:basedOn w:val="Fuentedeprrafopredeter"/>
    <w:rsid w:val="00037835"/>
  </w:style>
  <w:style w:type="paragraph" w:styleId="Mapadeldocumento">
    <w:name w:val="Document Map"/>
    <w:basedOn w:val="Normal"/>
    <w:link w:val="MapadeldocumentoCar"/>
    <w:uiPriority w:val="99"/>
    <w:semiHidden/>
    <w:unhideWhenUsed/>
    <w:rsid w:val="00896B49"/>
    <w:pPr>
      <w:spacing w:after="0" w:line="240" w:lineRule="auto"/>
    </w:pPr>
    <w:rPr>
      <w:rFonts w:ascii="Times New Roman" w:hAnsi="Times New Roman"/>
      <w:sz w:val="24"/>
      <w:szCs w:val="24"/>
    </w:rPr>
  </w:style>
  <w:style w:type="character" w:customStyle="1" w:styleId="MapadeldocumentoCar">
    <w:name w:val="Mapa del documento Car"/>
    <w:basedOn w:val="Fuentedeprrafopredeter"/>
    <w:link w:val="Mapadeldocumento"/>
    <w:uiPriority w:val="99"/>
    <w:semiHidden/>
    <w:rsid w:val="00896B49"/>
    <w:rPr>
      <w:rFonts w:ascii="Times New Roman" w:eastAsia="Times New Roman" w:hAnsi="Times New Roman" w:cs="Times New Roman"/>
      <w:lang w:val="es-ES"/>
    </w:rPr>
  </w:style>
  <w:style w:type="character" w:customStyle="1" w:styleId="WW8Num2z0">
    <w:name w:val="WW8Num2z0"/>
    <w:qFormat/>
    <w:rsid w:val="009C7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3524</Words>
  <Characters>19387</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Portillo</dc:creator>
  <cp:keywords/>
  <dc:description/>
  <cp:lastModifiedBy>admin</cp:lastModifiedBy>
  <cp:revision>2</cp:revision>
  <dcterms:created xsi:type="dcterms:W3CDTF">2017-10-11T18:35:00Z</dcterms:created>
  <dcterms:modified xsi:type="dcterms:W3CDTF">2017-10-11T18:35:00Z</dcterms:modified>
</cp:coreProperties>
</file>